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B82" w:rsidRPr="00A8508D" w:rsidRDefault="00B45B82" w:rsidP="00995684">
      <w:pPr>
        <w:rPr>
          <w:b/>
          <w:sz w:val="28"/>
        </w:rPr>
      </w:pPr>
      <w:r w:rsidRPr="00A8508D">
        <w:rPr>
          <w:b/>
          <w:sz w:val="28"/>
        </w:rPr>
        <w:t xml:space="preserve">Specification document </w:t>
      </w:r>
      <w:r w:rsidR="00A8508D">
        <w:rPr>
          <w:b/>
          <w:sz w:val="28"/>
        </w:rPr>
        <w:t xml:space="preserve">(short) </w:t>
      </w:r>
      <w:r w:rsidRPr="00A8508D">
        <w:rPr>
          <w:b/>
          <w:sz w:val="28"/>
        </w:rPr>
        <w:t>for Adveco Totem mCHP</w:t>
      </w:r>
    </w:p>
    <w:p w:rsidR="00B45B82" w:rsidRDefault="00B45B82" w:rsidP="00995684"/>
    <w:p w:rsidR="00A8508D" w:rsidRDefault="00A8508D" w:rsidP="00A8508D">
      <w:pPr>
        <w:pStyle w:val="Heading1"/>
      </w:pPr>
      <w:bookmarkStart w:id="0" w:name="_Toc466292019"/>
      <w:bookmarkStart w:id="1" w:name="_Toc467137924"/>
      <w:r>
        <w:t>PERFORMANCE OBJECTIVES</w:t>
      </w:r>
      <w:bookmarkEnd w:id="0"/>
    </w:p>
    <w:p w:rsidR="00A8508D" w:rsidRDefault="00A8508D" w:rsidP="00A8508D"/>
    <w:p w:rsidR="00A8508D" w:rsidRDefault="00A8508D" w:rsidP="00A8508D">
      <w:r>
        <w:t>The Mechanical contractor shall include for the supply, delivery, installation and commissioning of a Combined Heat</w:t>
      </w:r>
      <w:bookmarkStart w:id="2" w:name="_GoBack"/>
      <w:bookmarkEnd w:id="2"/>
      <w:r>
        <w:t xml:space="preserve"> and Power (CHP) package</w:t>
      </w:r>
      <w:r w:rsidR="000C318F">
        <w:t xml:space="preserve">. The chosen CHP package shall be independently tested and certified as </w:t>
      </w:r>
      <w:r>
        <w:t>meet</w:t>
      </w:r>
      <w:r w:rsidR="000C318F">
        <w:t>ing</w:t>
      </w:r>
      <w:r>
        <w:t xml:space="preserve"> </w:t>
      </w:r>
      <w:r w:rsidR="0051238C">
        <w:t>relevant CHP design standards</w:t>
      </w:r>
      <w:r w:rsidR="000C318F">
        <w:t>;</w:t>
      </w:r>
      <w:r w:rsidR="0051238C">
        <w:t xml:space="preserve"> </w:t>
      </w:r>
      <w:r w:rsidR="000C318F">
        <w:t xml:space="preserve">all works shall comply with </w:t>
      </w:r>
      <w:r w:rsidR="0051238C">
        <w:t xml:space="preserve">relevant installation standards and </w:t>
      </w:r>
      <w:r w:rsidR="000C318F">
        <w:t xml:space="preserve">meet </w:t>
      </w:r>
      <w:r w:rsidR="0051238C">
        <w:t>the</w:t>
      </w:r>
      <w:r>
        <w:t xml:space="preserve"> following criteria:</w:t>
      </w:r>
    </w:p>
    <w:p w:rsidR="00A8508D" w:rsidRDefault="00A8508D" w:rsidP="00A8508D"/>
    <w:p w:rsidR="00A8508D" w:rsidRDefault="00A8508D" w:rsidP="00A8508D">
      <w:pPr>
        <w:pStyle w:val="Heading2"/>
        <w:ind w:left="284"/>
      </w:pPr>
      <w:bookmarkStart w:id="3" w:name="_Toc466292020"/>
      <w:r>
        <w:t>Engine emissions</w:t>
      </w:r>
      <w:bookmarkEnd w:id="3"/>
    </w:p>
    <w:p w:rsidR="00A8508D" w:rsidRDefault="00A8508D" w:rsidP="00A8508D"/>
    <w:p w:rsidR="00A8508D" w:rsidRDefault="00A8508D" w:rsidP="00A8508D">
      <w:pPr>
        <w:ind w:firstLine="284"/>
      </w:pPr>
      <w:r>
        <w:t>The engine emissions shall be independently verified and not exceed the following values:</w:t>
      </w:r>
    </w:p>
    <w:p w:rsidR="00A8508D" w:rsidRDefault="00A8508D" w:rsidP="00A8508D"/>
    <w:tbl>
      <w:tblPr>
        <w:tblStyle w:val="TableGrid"/>
        <w:tblW w:w="3930" w:type="dxa"/>
        <w:jc w:val="center"/>
        <w:tblLook w:val="04A0" w:firstRow="1" w:lastRow="0" w:firstColumn="1" w:lastColumn="0" w:noHBand="0" w:noVBand="1"/>
      </w:tblPr>
      <w:tblGrid>
        <w:gridCol w:w="2033"/>
        <w:gridCol w:w="1897"/>
      </w:tblGrid>
      <w:tr w:rsidR="00F837A0" w:rsidRPr="00D253C2" w:rsidTr="00F837A0">
        <w:trPr>
          <w:trHeight w:val="184"/>
          <w:jc w:val="center"/>
        </w:trPr>
        <w:tc>
          <w:tcPr>
            <w:tcW w:w="2033" w:type="dxa"/>
          </w:tcPr>
          <w:p w:rsidR="00F837A0" w:rsidRPr="00D253C2" w:rsidRDefault="00F837A0" w:rsidP="00F4225F">
            <w:pPr>
              <w:rPr>
                <w:sz w:val="16"/>
                <w:szCs w:val="16"/>
              </w:rPr>
            </w:pPr>
            <w:r w:rsidRPr="00D253C2">
              <w:rPr>
                <w:sz w:val="16"/>
                <w:szCs w:val="16"/>
              </w:rPr>
              <w:t>NOx Emissions – 0% O</w:t>
            </w:r>
            <w:r w:rsidRPr="00D253C2">
              <w:rPr>
                <w:sz w:val="16"/>
                <w:szCs w:val="16"/>
                <w:vertAlign w:val="subscript"/>
              </w:rPr>
              <w:t>2</w:t>
            </w:r>
          </w:p>
        </w:tc>
        <w:tc>
          <w:tcPr>
            <w:tcW w:w="1897" w:type="dxa"/>
          </w:tcPr>
          <w:p w:rsidR="00F837A0" w:rsidRPr="00D253C2" w:rsidRDefault="00F837A0" w:rsidP="00F4225F">
            <w:pPr>
              <w:rPr>
                <w:sz w:val="16"/>
                <w:szCs w:val="16"/>
              </w:rPr>
            </w:pPr>
            <w:r w:rsidRPr="00D253C2">
              <w:rPr>
                <w:sz w:val="16"/>
                <w:szCs w:val="16"/>
              </w:rPr>
              <w:t>7.5 mg/kWh Gas Input</w:t>
            </w:r>
          </w:p>
        </w:tc>
      </w:tr>
      <w:tr w:rsidR="00F837A0" w:rsidRPr="00D253C2" w:rsidTr="00F837A0">
        <w:trPr>
          <w:trHeight w:val="184"/>
          <w:jc w:val="center"/>
        </w:trPr>
        <w:tc>
          <w:tcPr>
            <w:tcW w:w="2033" w:type="dxa"/>
          </w:tcPr>
          <w:p w:rsidR="00F837A0" w:rsidRPr="00D253C2" w:rsidRDefault="00F837A0" w:rsidP="00F4225F">
            <w:pPr>
              <w:rPr>
                <w:sz w:val="16"/>
                <w:szCs w:val="16"/>
              </w:rPr>
            </w:pPr>
            <w:r w:rsidRPr="00D253C2">
              <w:rPr>
                <w:sz w:val="16"/>
                <w:szCs w:val="16"/>
              </w:rPr>
              <w:t>NOx Emissions – 0% O</w:t>
            </w:r>
            <w:r w:rsidRPr="00D253C2">
              <w:rPr>
                <w:sz w:val="16"/>
                <w:szCs w:val="16"/>
                <w:vertAlign w:val="subscript"/>
              </w:rPr>
              <w:t>2</w:t>
            </w:r>
          </w:p>
        </w:tc>
        <w:tc>
          <w:tcPr>
            <w:tcW w:w="1897" w:type="dxa"/>
          </w:tcPr>
          <w:p w:rsidR="00F837A0" w:rsidRPr="00D253C2" w:rsidRDefault="00F837A0" w:rsidP="00F4225F">
            <w:pPr>
              <w:rPr>
                <w:sz w:val="16"/>
                <w:szCs w:val="16"/>
              </w:rPr>
            </w:pPr>
            <w:r w:rsidRPr="00D253C2">
              <w:rPr>
                <w:sz w:val="16"/>
                <w:szCs w:val="16"/>
              </w:rPr>
              <w:t>8.8 mg/Nm</w:t>
            </w:r>
            <w:r w:rsidRPr="00D253C2">
              <w:rPr>
                <w:sz w:val="16"/>
                <w:szCs w:val="16"/>
                <w:vertAlign w:val="superscript"/>
              </w:rPr>
              <w:t>3</w:t>
            </w:r>
          </w:p>
        </w:tc>
      </w:tr>
      <w:tr w:rsidR="00F837A0" w:rsidRPr="00D253C2" w:rsidTr="00F837A0">
        <w:trPr>
          <w:trHeight w:val="184"/>
          <w:jc w:val="center"/>
        </w:trPr>
        <w:tc>
          <w:tcPr>
            <w:tcW w:w="2033" w:type="dxa"/>
          </w:tcPr>
          <w:p w:rsidR="00F837A0" w:rsidRPr="00D253C2" w:rsidRDefault="00F837A0" w:rsidP="00F4225F">
            <w:pPr>
              <w:rPr>
                <w:sz w:val="16"/>
                <w:szCs w:val="16"/>
              </w:rPr>
            </w:pPr>
            <w:r w:rsidRPr="00D253C2">
              <w:rPr>
                <w:sz w:val="16"/>
                <w:szCs w:val="16"/>
              </w:rPr>
              <w:t>NOx Emissions – 5% O</w:t>
            </w:r>
            <w:r w:rsidRPr="00D253C2">
              <w:rPr>
                <w:sz w:val="16"/>
                <w:szCs w:val="16"/>
                <w:vertAlign w:val="subscript"/>
              </w:rPr>
              <w:t>2</w:t>
            </w:r>
          </w:p>
        </w:tc>
        <w:tc>
          <w:tcPr>
            <w:tcW w:w="1897" w:type="dxa"/>
          </w:tcPr>
          <w:p w:rsidR="00F837A0" w:rsidRPr="00D253C2" w:rsidRDefault="00F837A0" w:rsidP="00F4225F">
            <w:pPr>
              <w:rPr>
                <w:sz w:val="16"/>
                <w:szCs w:val="16"/>
              </w:rPr>
            </w:pPr>
            <w:r w:rsidRPr="00D253C2">
              <w:rPr>
                <w:sz w:val="16"/>
                <w:szCs w:val="16"/>
              </w:rPr>
              <w:t>6.7 mg/Nm</w:t>
            </w:r>
            <w:r w:rsidRPr="00D253C2">
              <w:rPr>
                <w:sz w:val="16"/>
                <w:szCs w:val="16"/>
                <w:vertAlign w:val="superscript"/>
              </w:rPr>
              <w:t>3</w:t>
            </w:r>
          </w:p>
        </w:tc>
      </w:tr>
      <w:tr w:rsidR="00F837A0" w:rsidRPr="00995684" w:rsidTr="00F837A0">
        <w:trPr>
          <w:trHeight w:val="184"/>
          <w:jc w:val="center"/>
        </w:trPr>
        <w:tc>
          <w:tcPr>
            <w:tcW w:w="2033" w:type="dxa"/>
          </w:tcPr>
          <w:p w:rsidR="00F837A0" w:rsidRPr="00D253C2" w:rsidRDefault="00F837A0" w:rsidP="00F4225F">
            <w:pPr>
              <w:rPr>
                <w:sz w:val="16"/>
                <w:szCs w:val="16"/>
              </w:rPr>
            </w:pPr>
            <w:r w:rsidRPr="00D253C2">
              <w:rPr>
                <w:sz w:val="16"/>
                <w:szCs w:val="16"/>
              </w:rPr>
              <w:t>CO Emissions – 0% O</w:t>
            </w:r>
            <w:r w:rsidRPr="00D253C2">
              <w:rPr>
                <w:sz w:val="16"/>
                <w:szCs w:val="16"/>
                <w:vertAlign w:val="subscript"/>
              </w:rPr>
              <w:t>2</w:t>
            </w:r>
          </w:p>
        </w:tc>
        <w:tc>
          <w:tcPr>
            <w:tcW w:w="1897" w:type="dxa"/>
          </w:tcPr>
          <w:p w:rsidR="00F837A0" w:rsidRPr="00D253C2" w:rsidRDefault="00F837A0" w:rsidP="00F4225F">
            <w:pPr>
              <w:rPr>
                <w:sz w:val="16"/>
                <w:szCs w:val="16"/>
              </w:rPr>
            </w:pPr>
            <w:r w:rsidRPr="00D253C2">
              <w:rPr>
                <w:sz w:val="16"/>
                <w:szCs w:val="16"/>
              </w:rPr>
              <w:t>8.6 mg/Nm</w:t>
            </w:r>
            <w:r w:rsidRPr="00D253C2">
              <w:rPr>
                <w:sz w:val="16"/>
                <w:szCs w:val="16"/>
                <w:vertAlign w:val="superscript"/>
              </w:rPr>
              <w:t>3</w:t>
            </w:r>
          </w:p>
        </w:tc>
      </w:tr>
    </w:tbl>
    <w:p w:rsidR="00A8508D" w:rsidRDefault="00A8508D" w:rsidP="00A8508D"/>
    <w:p w:rsidR="00A8508D" w:rsidRDefault="005E575E" w:rsidP="00A8508D">
      <w:pPr>
        <w:pStyle w:val="Heading2"/>
        <w:ind w:left="284"/>
      </w:pPr>
      <w:r>
        <w:t>technical specification</w:t>
      </w:r>
    </w:p>
    <w:p w:rsidR="00A8508D" w:rsidRDefault="00A8508D" w:rsidP="00A8508D"/>
    <w:p w:rsidR="005E575E" w:rsidRDefault="005E575E" w:rsidP="005E575E">
      <w:pPr>
        <w:ind w:left="284"/>
      </w:pPr>
      <w:r>
        <w:t>The operating efficiency and output shall be independently verified and not less than the following values:</w:t>
      </w:r>
    </w:p>
    <w:p w:rsidR="00A8508D" w:rsidRDefault="00A8508D" w:rsidP="00A8508D"/>
    <w:tbl>
      <w:tblPr>
        <w:tblStyle w:val="TableGrid"/>
        <w:tblW w:w="6805" w:type="dxa"/>
        <w:jc w:val="center"/>
        <w:tblLook w:val="04A0" w:firstRow="1" w:lastRow="0" w:firstColumn="1" w:lastColumn="0" w:noHBand="0" w:noVBand="1"/>
      </w:tblPr>
      <w:tblGrid>
        <w:gridCol w:w="4111"/>
        <w:gridCol w:w="898"/>
        <w:gridCol w:w="898"/>
        <w:gridCol w:w="898"/>
      </w:tblGrid>
      <w:tr w:rsidR="00A8508D" w:rsidRPr="00995684" w:rsidTr="00F4225F">
        <w:trPr>
          <w:jc w:val="center"/>
        </w:trPr>
        <w:tc>
          <w:tcPr>
            <w:tcW w:w="4111" w:type="dxa"/>
          </w:tcPr>
          <w:p w:rsidR="00A8508D" w:rsidRPr="00995684" w:rsidRDefault="00A8508D" w:rsidP="00F4225F">
            <w:pPr>
              <w:rPr>
                <w:sz w:val="16"/>
                <w:szCs w:val="16"/>
              </w:rPr>
            </w:pPr>
            <w:r>
              <w:rPr>
                <w:sz w:val="16"/>
                <w:szCs w:val="16"/>
              </w:rPr>
              <w:t>CHP electrical output</w:t>
            </w:r>
          </w:p>
        </w:tc>
        <w:tc>
          <w:tcPr>
            <w:tcW w:w="898" w:type="dxa"/>
            <w:vAlign w:val="center"/>
          </w:tcPr>
          <w:p w:rsidR="00A8508D" w:rsidRPr="00995684" w:rsidRDefault="00A8508D" w:rsidP="0051238C">
            <w:pPr>
              <w:jc w:val="left"/>
              <w:rPr>
                <w:sz w:val="16"/>
                <w:szCs w:val="16"/>
              </w:rPr>
            </w:pPr>
            <w:r w:rsidRPr="00995684">
              <w:rPr>
                <w:sz w:val="16"/>
                <w:szCs w:val="16"/>
              </w:rPr>
              <w:t>10 kW</w:t>
            </w:r>
          </w:p>
        </w:tc>
        <w:tc>
          <w:tcPr>
            <w:tcW w:w="898" w:type="dxa"/>
            <w:vAlign w:val="center"/>
          </w:tcPr>
          <w:p w:rsidR="00A8508D" w:rsidRPr="00995684" w:rsidRDefault="00A8508D" w:rsidP="0051238C">
            <w:pPr>
              <w:jc w:val="left"/>
              <w:rPr>
                <w:sz w:val="16"/>
                <w:szCs w:val="16"/>
              </w:rPr>
            </w:pPr>
            <w:r w:rsidRPr="00995684">
              <w:rPr>
                <w:sz w:val="16"/>
                <w:szCs w:val="16"/>
              </w:rPr>
              <w:t>20 kW</w:t>
            </w:r>
          </w:p>
        </w:tc>
        <w:tc>
          <w:tcPr>
            <w:tcW w:w="898" w:type="dxa"/>
            <w:vAlign w:val="center"/>
          </w:tcPr>
          <w:p w:rsidR="00A8508D" w:rsidRPr="00995684" w:rsidRDefault="00A8508D" w:rsidP="0051238C">
            <w:pPr>
              <w:jc w:val="left"/>
              <w:rPr>
                <w:sz w:val="16"/>
                <w:szCs w:val="16"/>
              </w:rPr>
            </w:pPr>
            <w:r w:rsidRPr="00995684">
              <w:rPr>
                <w:sz w:val="16"/>
                <w:szCs w:val="16"/>
              </w:rPr>
              <w:t>25 kW</w:t>
            </w:r>
          </w:p>
        </w:tc>
      </w:tr>
      <w:tr w:rsidR="00A8508D" w:rsidRPr="00995684" w:rsidTr="00F4225F">
        <w:trPr>
          <w:jc w:val="center"/>
        </w:trPr>
        <w:tc>
          <w:tcPr>
            <w:tcW w:w="4111" w:type="dxa"/>
          </w:tcPr>
          <w:p w:rsidR="00A8508D" w:rsidRPr="00995684" w:rsidRDefault="00A8508D" w:rsidP="00F4225F">
            <w:pPr>
              <w:rPr>
                <w:sz w:val="16"/>
                <w:szCs w:val="16"/>
              </w:rPr>
            </w:pPr>
            <w:r>
              <w:rPr>
                <w:sz w:val="16"/>
                <w:szCs w:val="16"/>
              </w:rPr>
              <w:t>Minimum net CHP electrical export efficiency (excluding consumption of CHP controls and primary pumps)</w:t>
            </w:r>
          </w:p>
        </w:tc>
        <w:tc>
          <w:tcPr>
            <w:tcW w:w="898" w:type="dxa"/>
          </w:tcPr>
          <w:p w:rsidR="00A8508D" w:rsidRPr="00995684" w:rsidRDefault="00A8508D" w:rsidP="0051238C">
            <w:pPr>
              <w:jc w:val="left"/>
              <w:rPr>
                <w:sz w:val="16"/>
                <w:szCs w:val="16"/>
              </w:rPr>
            </w:pPr>
            <w:r>
              <w:rPr>
                <w:sz w:val="16"/>
                <w:szCs w:val="16"/>
              </w:rPr>
              <w:t>29.6%</w:t>
            </w:r>
          </w:p>
        </w:tc>
        <w:tc>
          <w:tcPr>
            <w:tcW w:w="898" w:type="dxa"/>
          </w:tcPr>
          <w:p w:rsidR="00A8508D" w:rsidRPr="00995684" w:rsidRDefault="00A8508D" w:rsidP="0051238C">
            <w:pPr>
              <w:jc w:val="left"/>
              <w:rPr>
                <w:sz w:val="16"/>
                <w:szCs w:val="16"/>
              </w:rPr>
            </w:pPr>
            <w:r>
              <w:rPr>
                <w:sz w:val="16"/>
                <w:szCs w:val="16"/>
              </w:rPr>
              <w:t>31.2%</w:t>
            </w:r>
          </w:p>
        </w:tc>
        <w:tc>
          <w:tcPr>
            <w:tcW w:w="898" w:type="dxa"/>
          </w:tcPr>
          <w:p w:rsidR="00A8508D" w:rsidRPr="00995684" w:rsidRDefault="00A8508D" w:rsidP="0051238C">
            <w:pPr>
              <w:jc w:val="left"/>
              <w:rPr>
                <w:sz w:val="16"/>
                <w:szCs w:val="16"/>
              </w:rPr>
            </w:pPr>
            <w:r>
              <w:rPr>
                <w:sz w:val="16"/>
                <w:szCs w:val="16"/>
              </w:rPr>
              <w:t>32.5%</w:t>
            </w:r>
          </w:p>
        </w:tc>
      </w:tr>
      <w:tr w:rsidR="00A8508D" w:rsidRPr="00995684" w:rsidTr="00F4225F">
        <w:trPr>
          <w:jc w:val="center"/>
        </w:trPr>
        <w:tc>
          <w:tcPr>
            <w:tcW w:w="4111" w:type="dxa"/>
          </w:tcPr>
          <w:p w:rsidR="00A8508D" w:rsidRPr="00995684" w:rsidRDefault="00A8508D" w:rsidP="00F4225F">
            <w:pPr>
              <w:rPr>
                <w:sz w:val="16"/>
                <w:szCs w:val="16"/>
              </w:rPr>
            </w:pPr>
            <w:r>
              <w:rPr>
                <w:sz w:val="16"/>
                <w:szCs w:val="16"/>
              </w:rPr>
              <w:t>Minimum n</w:t>
            </w:r>
            <w:r w:rsidRPr="00995684">
              <w:rPr>
                <w:sz w:val="16"/>
                <w:szCs w:val="16"/>
              </w:rPr>
              <w:t>et CHP unit overall efficiencies at maximum output (35°C return temperature)</w:t>
            </w:r>
          </w:p>
        </w:tc>
        <w:tc>
          <w:tcPr>
            <w:tcW w:w="898" w:type="dxa"/>
          </w:tcPr>
          <w:p w:rsidR="00A8508D" w:rsidRPr="00995684" w:rsidRDefault="00A8508D" w:rsidP="0051238C">
            <w:pPr>
              <w:jc w:val="left"/>
              <w:rPr>
                <w:sz w:val="16"/>
                <w:szCs w:val="16"/>
              </w:rPr>
            </w:pPr>
            <w:r w:rsidRPr="00995684">
              <w:rPr>
                <w:sz w:val="16"/>
                <w:szCs w:val="16"/>
              </w:rPr>
              <w:t>104.3%</w:t>
            </w:r>
          </w:p>
        </w:tc>
        <w:tc>
          <w:tcPr>
            <w:tcW w:w="898" w:type="dxa"/>
          </w:tcPr>
          <w:p w:rsidR="00A8508D" w:rsidRPr="00995684" w:rsidRDefault="00A8508D" w:rsidP="0051238C">
            <w:pPr>
              <w:jc w:val="left"/>
              <w:rPr>
                <w:sz w:val="16"/>
                <w:szCs w:val="16"/>
              </w:rPr>
            </w:pPr>
            <w:r w:rsidRPr="00995684">
              <w:rPr>
                <w:sz w:val="16"/>
                <w:szCs w:val="16"/>
              </w:rPr>
              <w:t>106.8%</w:t>
            </w:r>
          </w:p>
        </w:tc>
        <w:tc>
          <w:tcPr>
            <w:tcW w:w="898" w:type="dxa"/>
          </w:tcPr>
          <w:p w:rsidR="00A8508D" w:rsidRPr="00995684" w:rsidRDefault="00A8508D" w:rsidP="0051238C">
            <w:pPr>
              <w:jc w:val="left"/>
              <w:rPr>
                <w:sz w:val="16"/>
                <w:szCs w:val="16"/>
              </w:rPr>
            </w:pPr>
            <w:r w:rsidRPr="00995684">
              <w:rPr>
                <w:sz w:val="16"/>
                <w:szCs w:val="16"/>
              </w:rPr>
              <w:t>107.4%</w:t>
            </w:r>
          </w:p>
        </w:tc>
      </w:tr>
      <w:tr w:rsidR="00A8508D" w:rsidRPr="00995684" w:rsidTr="00F4225F">
        <w:trPr>
          <w:jc w:val="center"/>
        </w:trPr>
        <w:tc>
          <w:tcPr>
            <w:tcW w:w="4111" w:type="dxa"/>
          </w:tcPr>
          <w:p w:rsidR="00A8508D" w:rsidRPr="00995684" w:rsidRDefault="00A8508D" w:rsidP="00F4225F">
            <w:pPr>
              <w:rPr>
                <w:sz w:val="16"/>
                <w:szCs w:val="16"/>
              </w:rPr>
            </w:pPr>
            <w:r>
              <w:rPr>
                <w:sz w:val="16"/>
                <w:szCs w:val="16"/>
              </w:rPr>
              <w:t>Minimum n</w:t>
            </w:r>
            <w:r w:rsidRPr="00995684">
              <w:rPr>
                <w:sz w:val="16"/>
                <w:szCs w:val="16"/>
              </w:rPr>
              <w:t>et CHP unit overall efficiencies at minimum output (35°C return temperature)</w:t>
            </w:r>
          </w:p>
        </w:tc>
        <w:tc>
          <w:tcPr>
            <w:tcW w:w="898" w:type="dxa"/>
          </w:tcPr>
          <w:p w:rsidR="00A8508D" w:rsidRPr="00995684" w:rsidRDefault="00A8508D" w:rsidP="0051238C">
            <w:pPr>
              <w:jc w:val="left"/>
              <w:rPr>
                <w:sz w:val="16"/>
                <w:szCs w:val="16"/>
              </w:rPr>
            </w:pPr>
            <w:r w:rsidRPr="00995684">
              <w:rPr>
                <w:sz w:val="16"/>
                <w:szCs w:val="16"/>
              </w:rPr>
              <w:t>101.5%</w:t>
            </w:r>
          </w:p>
        </w:tc>
        <w:tc>
          <w:tcPr>
            <w:tcW w:w="898" w:type="dxa"/>
          </w:tcPr>
          <w:p w:rsidR="00A8508D" w:rsidRPr="00995684" w:rsidRDefault="00A8508D" w:rsidP="0051238C">
            <w:pPr>
              <w:jc w:val="left"/>
              <w:rPr>
                <w:sz w:val="16"/>
                <w:szCs w:val="16"/>
              </w:rPr>
            </w:pPr>
            <w:r w:rsidRPr="00995684">
              <w:rPr>
                <w:sz w:val="16"/>
                <w:szCs w:val="16"/>
              </w:rPr>
              <w:t>105.0%</w:t>
            </w:r>
          </w:p>
        </w:tc>
        <w:tc>
          <w:tcPr>
            <w:tcW w:w="898" w:type="dxa"/>
          </w:tcPr>
          <w:p w:rsidR="00A8508D" w:rsidRPr="00995684" w:rsidRDefault="00A8508D" w:rsidP="0051238C">
            <w:pPr>
              <w:jc w:val="left"/>
              <w:rPr>
                <w:sz w:val="16"/>
                <w:szCs w:val="16"/>
              </w:rPr>
            </w:pPr>
            <w:r w:rsidRPr="00995684">
              <w:rPr>
                <w:sz w:val="16"/>
                <w:szCs w:val="16"/>
              </w:rPr>
              <w:t>105.0%</w:t>
            </w:r>
          </w:p>
        </w:tc>
      </w:tr>
      <w:tr w:rsidR="0051238C" w:rsidRPr="00995684" w:rsidTr="00F4225F">
        <w:trPr>
          <w:jc w:val="center"/>
        </w:trPr>
        <w:tc>
          <w:tcPr>
            <w:tcW w:w="4111" w:type="dxa"/>
          </w:tcPr>
          <w:p w:rsidR="0051238C" w:rsidRDefault="0051238C" w:rsidP="00F4225F">
            <w:pPr>
              <w:rPr>
                <w:sz w:val="16"/>
                <w:szCs w:val="16"/>
              </w:rPr>
            </w:pPr>
            <w:r>
              <w:rPr>
                <w:sz w:val="16"/>
                <w:szCs w:val="16"/>
              </w:rPr>
              <w:t xml:space="preserve">Minimum </w:t>
            </w:r>
            <w:r w:rsidRPr="00995684">
              <w:rPr>
                <w:sz w:val="16"/>
                <w:szCs w:val="16"/>
              </w:rPr>
              <w:t>CHP unit heat output to LTHW at maximum output (35°C return temperature)</w:t>
            </w:r>
          </w:p>
        </w:tc>
        <w:tc>
          <w:tcPr>
            <w:tcW w:w="898" w:type="dxa"/>
          </w:tcPr>
          <w:p w:rsidR="0051238C" w:rsidRPr="00995684" w:rsidRDefault="0051238C" w:rsidP="0051238C">
            <w:pPr>
              <w:jc w:val="left"/>
              <w:rPr>
                <w:sz w:val="16"/>
                <w:szCs w:val="16"/>
              </w:rPr>
            </w:pPr>
            <w:r w:rsidRPr="00995684">
              <w:rPr>
                <w:sz w:val="16"/>
                <w:szCs w:val="16"/>
              </w:rPr>
              <w:t>25.0 kW</w:t>
            </w:r>
          </w:p>
        </w:tc>
        <w:tc>
          <w:tcPr>
            <w:tcW w:w="898" w:type="dxa"/>
          </w:tcPr>
          <w:p w:rsidR="0051238C" w:rsidRPr="00995684" w:rsidRDefault="0051238C" w:rsidP="0051238C">
            <w:pPr>
              <w:jc w:val="left"/>
              <w:rPr>
                <w:sz w:val="16"/>
                <w:szCs w:val="16"/>
              </w:rPr>
            </w:pPr>
            <w:r w:rsidRPr="00995684">
              <w:rPr>
                <w:sz w:val="16"/>
                <w:szCs w:val="16"/>
              </w:rPr>
              <w:t>48.5 kW</w:t>
            </w:r>
          </w:p>
        </w:tc>
        <w:tc>
          <w:tcPr>
            <w:tcW w:w="898" w:type="dxa"/>
          </w:tcPr>
          <w:p w:rsidR="0051238C" w:rsidRPr="00995684" w:rsidRDefault="0051238C" w:rsidP="0051238C">
            <w:pPr>
              <w:jc w:val="left"/>
              <w:rPr>
                <w:sz w:val="16"/>
                <w:szCs w:val="16"/>
              </w:rPr>
            </w:pPr>
            <w:r w:rsidRPr="00995684">
              <w:rPr>
                <w:sz w:val="16"/>
                <w:szCs w:val="16"/>
              </w:rPr>
              <w:t>57.6 kW</w:t>
            </w:r>
          </w:p>
        </w:tc>
      </w:tr>
      <w:tr w:rsidR="0051238C" w:rsidRPr="00995684" w:rsidTr="00F4225F">
        <w:trPr>
          <w:jc w:val="center"/>
        </w:trPr>
        <w:tc>
          <w:tcPr>
            <w:tcW w:w="4111" w:type="dxa"/>
          </w:tcPr>
          <w:p w:rsidR="0051238C" w:rsidRPr="00995684" w:rsidRDefault="0051238C" w:rsidP="0051238C">
            <w:pPr>
              <w:rPr>
                <w:sz w:val="16"/>
                <w:szCs w:val="16"/>
              </w:rPr>
            </w:pPr>
            <w:r>
              <w:rPr>
                <w:sz w:val="16"/>
                <w:szCs w:val="16"/>
              </w:rPr>
              <w:t xml:space="preserve">Minimum </w:t>
            </w:r>
            <w:r w:rsidRPr="00995684">
              <w:rPr>
                <w:sz w:val="16"/>
                <w:szCs w:val="16"/>
              </w:rPr>
              <w:t>CHP unit heat output to LTHW at minimum output (35°C return temperature)</w:t>
            </w:r>
          </w:p>
        </w:tc>
        <w:tc>
          <w:tcPr>
            <w:tcW w:w="898" w:type="dxa"/>
          </w:tcPr>
          <w:p w:rsidR="0051238C" w:rsidRPr="00995684" w:rsidRDefault="0051238C" w:rsidP="0051238C">
            <w:pPr>
              <w:jc w:val="left"/>
              <w:rPr>
                <w:sz w:val="16"/>
                <w:szCs w:val="16"/>
              </w:rPr>
            </w:pPr>
            <w:r w:rsidRPr="00995684">
              <w:rPr>
                <w:sz w:val="16"/>
                <w:szCs w:val="16"/>
              </w:rPr>
              <w:t>16.4 kW</w:t>
            </w:r>
          </w:p>
        </w:tc>
        <w:tc>
          <w:tcPr>
            <w:tcW w:w="898" w:type="dxa"/>
          </w:tcPr>
          <w:p w:rsidR="0051238C" w:rsidRPr="00995684" w:rsidRDefault="0051238C" w:rsidP="0051238C">
            <w:pPr>
              <w:jc w:val="left"/>
              <w:rPr>
                <w:sz w:val="16"/>
                <w:szCs w:val="16"/>
              </w:rPr>
            </w:pPr>
            <w:r w:rsidRPr="00995684">
              <w:rPr>
                <w:sz w:val="16"/>
                <w:szCs w:val="16"/>
              </w:rPr>
              <w:t>30.9 kW</w:t>
            </w:r>
          </w:p>
        </w:tc>
        <w:tc>
          <w:tcPr>
            <w:tcW w:w="898" w:type="dxa"/>
          </w:tcPr>
          <w:p w:rsidR="0051238C" w:rsidRPr="00995684" w:rsidRDefault="0051238C" w:rsidP="0051238C">
            <w:pPr>
              <w:jc w:val="left"/>
              <w:rPr>
                <w:sz w:val="16"/>
                <w:szCs w:val="16"/>
              </w:rPr>
            </w:pPr>
            <w:r w:rsidRPr="00995684">
              <w:rPr>
                <w:sz w:val="16"/>
                <w:szCs w:val="16"/>
              </w:rPr>
              <w:t>30.9 kW</w:t>
            </w:r>
          </w:p>
        </w:tc>
      </w:tr>
      <w:tr w:rsidR="00E72EF0" w:rsidRPr="00995684" w:rsidTr="00F4225F">
        <w:trPr>
          <w:jc w:val="center"/>
        </w:trPr>
        <w:tc>
          <w:tcPr>
            <w:tcW w:w="4111" w:type="dxa"/>
          </w:tcPr>
          <w:p w:rsidR="00E72EF0" w:rsidRDefault="00E72EF0" w:rsidP="00E72EF0">
            <w:pPr>
              <w:rPr>
                <w:sz w:val="16"/>
                <w:szCs w:val="16"/>
              </w:rPr>
            </w:pPr>
            <w:r>
              <w:rPr>
                <w:sz w:val="16"/>
                <w:szCs w:val="16"/>
              </w:rPr>
              <w:t>Maximum flue gas temperature under normal operating conditions</w:t>
            </w:r>
          </w:p>
        </w:tc>
        <w:tc>
          <w:tcPr>
            <w:tcW w:w="898" w:type="dxa"/>
          </w:tcPr>
          <w:p w:rsidR="00E72EF0" w:rsidRPr="00995684" w:rsidRDefault="00E72EF0" w:rsidP="00E72EF0">
            <w:pPr>
              <w:rPr>
                <w:sz w:val="16"/>
                <w:szCs w:val="16"/>
              </w:rPr>
            </w:pPr>
            <w:r>
              <w:rPr>
                <w:sz w:val="16"/>
                <w:szCs w:val="16"/>
              </w:rPr>
              <w:t>77°C</w:t>
            </w:r>
          </w:p>
        </w:tc>
        <w:tc>
          <w:tcPr>
            <w:tcW w:w="898" w:type="dxa"/>
          </w:tcPr>
          <w:p w:rsidR="00E72EF0" w:rsidRPr="00995684" w:rsidRDefault="00E72EF0" w:rsidP="00E72EF0">
            <w:pPr>
              <w:rPr>
                <w:sz w:val="16"/>
                <w:szCs w:val="16"/>
              </w:rPr>
            </w:pPr>
            <w:r>
              <w:rPr>
                <w:sz w:val="16"/>
                <w:szCs w:val="16"/>
              </w:rPr>
              <w:t>77°C</w:t>
            </w:r>
          </w:p>
        </w:tc>
        <w:tc>
          <w:tcPr>
            <w:tcW w:w="898" w:type="dxa"/>
          </w:tcPr>
          <w:p w:rsidR="00E72EF0" w:rsidRPr="00995684" w:rsidRDefault="00E72EF0" w:rsidP="00E72EF0">
            <w:pPr>
              <w:rPr>
                <w:sz w:val="16"/>
                <w:szCs w:val="16"/>
              </w:rPr>
            </w:pPr>
            <w:r>
              <w:rPr>
                <w:sz w:val="16"/>
                <w:szCs w:val="16"/>
              </w:rPr>
              <w:t>77°C</w:t>
            </w:r>
          </w:p>
        </w:tc>
      </w:tr>
      <w:tr w:rsidR="00E72EF0" w:rsidRPr="00995684" w:rsidTr="00F4225F">
        <w:trPr>
          <w:jc w:val="center"/>
        </w:trPr>
        <w:tc>
          <w:tcPr>
            <w:tcW w:w="4111" w:type="dxa"/>
          </w:tcPr>
          <w:p w:rsidR="00E72EF0" w:rsidRDefault="00E72EF0" w:rsidP="00E72EF0">
            <w:pPr>
              <w:rPr>
                <w:sz w:val="16"/>
                <w:szCs w:val="16"/>
              </w:rPr>
            </w:pPr>
            <w:r>
              <w:rPr>
                <w:sz w:val="16"/>
                <w:szCs w:val="16"/>
              </w:rPr>
              <w:t>Flue system safety shut-down temperature</w:t>
            </w:r>
          </w:p>
        </w:tc>
        <w:tc>
          <w:tcPr>
            <w:tcW w:w="898" w:type="dxa"/>
          </w:tcPr>
          <w:p w:rsidR="00E72EF0" w:rsidRDefault="00E72EF0" w:rsidP="00E72EF0">
            <w:pPr>
              <w:rPr>
                <w:sz w:val="16"/>
                <w:szCs w:val="16"/>
              </w:rPr>
            </w:pPr>
            <w:r>
              <w:rPr>
                <w:sz w:val="16"/>
                <w:szCs w:val="16"/>
              </w:rPr>
              <w:t>100°C</w:t>
            </w:r>
          </w:p>
        </w:tc>
        <w:tc>
          <w:tcPr>
            <w:tcW w:w="898" w:type="dxa"/>
          </w:tcPr>
          <w:p w:rsidR="00E72EF0" w:rsidRDefault="00E72EF0" w:rsidP="00E72EF0">
            <w:pPr>
              <w:rPr>
                <w:sz w:val="16"/>
                <w:szCs w:val="16"/>
              </w:rPr>
            </w:pPr>
            <w:r>
              <w:rPr>
                <w:sz w:val="16"/>
                <w:szCs w:val="16"/>
              </w:rPr>
              <w:t>100°C</w:t>
            </w:r>
          </w:p>
        </w:tc>
        <w:tc>
          <w:tcPr>
            <w:tcW w:w="898" w:type="dxa"/>
          </w:tcPr>
          <w:p w:rsidR="00E72EF0" w:rsidRDefault="00E72EF0" w:rsidP="00E72EF0">
            <w:pPr>
              <w:rPr>
                <w:sz w:val="16"/>
                <w:szCs w:val="16"/>
              </w:rPr>
            </w:pPr>
            <w:r>
              <w:rPr>
                <w:sz w:val="16"/>
                <w:szCs w:val="16"/>
              </w:rPr>
              <w:t>100°C</w:t>
            </w:r>
          </w:p>
        </w:tc>
      </w:tr>
    </w:tbl>
    <w:p w:rsidR="00A8508D" w:rsidRDefault="00A8508D" w:rsidP="00A8508D"/>
    <w:p w:rsidR="00A8508D" w:rsidRDefault="00A8508D" w:rsidP="00A8508D">
      <w:pPr>
        <w:pStyle w:val="Heading1"/>
      </w:pPr>
      <w:bookmarkStart w:id="4" w:name="_Toc466292022"/>
      <w:r>
        <w:t>SYSTEM DESCRIPTION</w:t>
      </w:r>
      <w:bookmarkEnd w:id="4"/>
    </w:p>
    <w:p w:rsidR="00A8508D" w:rsidRDefault="00A8508D" w:rsidP="00A8508D"/>
    <w:p w:rsidR="00A8508D" w:rsidRDefault="00A8508D" w:rsidP="00A8508D">
      <w:r>
        <w:t>The CHP Package shall include the following items:</w:t>
      </w:r>
    </w:p>
    <w:p w:rsidR="00A8508D" w:rsidRDefault="00A8508D" w:rsidP="00A8508D"/>
    <w:p w:rsidR="00A8508D" w:rsidRDefault="00A8508D" w:rsidP="00A8508D">
      <w:pPr>
        <w:pStyle w:val="ListParagraph"/>
        <w:numPr>
          <w:ilvl w:val="0"/>
          <w:numId w:val="24"/>
        </w:numPr>
      </w:pPr>
      <w:r>
        <w:t>Natural gas fired four-stroke internal combustion engine.</w:t>
      </w:r>
    </w:p>
    <w:p w:rsidR="00A8508D" w:rsidRDefault="00A8508D" w:rsidP="00A8508D">
      <w:pPr>
        <w:pStyle w:val="ListParagraph"/>
        <w:numPr>
          <w:ilvl w:val="0"/>
          <w:numId w:val="24"/>
        </w:numPr>
      </w:pPr>
      <w:r>
        <w:t>Asynchronous generator.</w:t>
      </w:r>
    </w:p>
    <w:p w:rsidR="00A8508D" w:rsidRDefault="00A8508D" w:rsidP="00A8508D">
      <w:pPr>
        <w:pStyle w:val="ListParagraph"/>
        <w:numPr>
          <w:ilvl w:val="0"/>
          <w:numId w:val="24"/>
        </w:numPr>
      </w:pPr>
      <w:r>
        <w:t>Heat recovery system.</w:t>
      </w:r>
    </w:p>
    <w:p w:rsidR="00A8508D" w:rsidRDefault="00A8508D" w:rsidP="00A8508D">
      <w:pPr>
        <w:pStyle w:val="ListParagraph"/>
        <w:numPr>
          <w:ilvl w:val="0"/>
          <w:numId w:val="24"/>
        </w:numPr>
      </w:pPr>
      <w:r>
        <w:t>Flue system.</w:t>
      </w:r>
    </w:p>
    <w:p w:rsidR="00A8508D" w:rsidRDefault="00A8508D" w:rsidP="00A8508D">
      <w:pPr>
        <w:pStyle w:val="ListParagraph"/>
        <w:numPr>
          <w:ilvl w:val="0"/>
          <w:numId w:val="24"/>
        </w:numPr>
      </w:pPr>
      <w:r>
        <w:t>Control and monitoring systems.</w:t>
      </w:r>
    </w:p>
    <w:p w:rsidR="00A8508D" w:rsidRDefault="00A8508D" w:rsidP="00A8508D">
      <w:pPr>
        <w:pStyle w:val="ListParagraph"/>
        <w:numPr>
          <w:ilvl w:val="0"/>
          <w:numId w:val="24"/>
        </w:numPr>
      </w:pPr>
      <w:r>
        <w:t>Base frame.</w:t>
      </w:r>
    </w:p>
    <w:p w:rsidR="00A8508D" w:rsidRDefault="00A8508D" w:rsidP="00A8508D">
      <w:pPr>
        <w:pStyle w:val="ListParagraph"/>
        <w:numPr>
          <w:ilvl w:val="0"/>
          <w:numId w:val="24"/>
        </w:numPr>
      </w:pPr>
      <w:r>
        <w:t>Acoustic enclosure.</w:t>
      </w:r>
    </w:p>
    <w:p w:rsidR="00A8508D" w:rsidRDefault="00A8508D" w:rsidP="00A8508D"/>
    <w:p w:rsidR="00A8508D" w:rsidRDefault="00A8508D" w:rsidP="00A8508D">
      <w:pPr>
        <w:pStyle w:val="Heading2"/>
        <w:ind w:left="284"/>
      </w:pPr>
      <w:bookmarkStart w:id="5" w:name="_Toc466292023"/>
      <w:r>
        <w:t>Internal Combustion Engine</w:t>
      </w:r>
      <w:bookmarkEnd w:id="5"/>
    </w:p>
    <w:p w:rsidR="00A8508D" w:rsidRDefault="00A8508D" w:rsidP="00A8508D"/>
    <w:p w:rsidR="00A8508D" w:rsidRDefault="00A8508D" w:rsidP="00A8508D">
      <w:pPr>
        <w:ind w:left="567"/>
      </w:pPr>
      <w:r>
        <w:t>The CHP engine unit will be a natural gas fuelled, water-cooled, 4 stroke, reciprocating type, spark ignition engine</w:t>
      </w:r>
      <w:r w:rsidR="005E575E">
        <w:t xml:space="preserve">. </w:t>
      </w:r>
      <w:r w:rsidR="005E575E">
        <w:t>The engine design shall be tested for compliance with European emissions standard stage ‘Euro 6’</w:t>
      </w:r>
      <w:r>
        <w:t xml:space="preserve"> </w:t>
      </w:r>
      <w:r w:rsidR="005E575E">
        <w:t xml:space="preserve">and include </w:t>
      </w:r>
      <w:r>
        <w:t>the following features:</w:t>
      </w:r>
    </w:p>
    <w:p w:rsidR="00A8508D" w:rsidRDefault="00A8508D" w:rsidP="00A8508D"/>
    <w:p w:rsidR="00A8508D" w:rsidRDefault="00A8508D" w:rsidP="00A8508D">
      <w:pPr>
        <w:pStyle w:val="Heading3"/>
        <w:ind w:left="567"/>
      </w:pPr>
      <w:bookmarkStart w:id="6" w:name="_Toc466292025"/>
      <w:r>
        <w:t>Lubricating system</w:t>
      </w:r>
      <w:bookmarkEnd w:id="6"/>
    </w:p>
    <w:p w:rsidR="00A8508D" w:rsidRDefault="00A8508D" w:rsidP="00A8508D"/>
    <w:p w:rsidR="00A8508D" w:rsidRDefault="00A8508D" w:rsidP="00A8508D">
      <w:pPr>
        <w:ind w:left="567"/>
      </w:pPr>
      <w:r>
        <w:lastRenderedPageBreak/>
        <w:t xml:space="preserve">The engine lubricating system shall be designed to automatically discard used engine oil after a period of 500 hours of engine operation. An automatic system shall then replenish the engine oil to the required level. </w:t>
      </w:r>
      <w:r w:rsidRPr="003E51FA">
        <w:t>The CHP shall include – within the appliance casing – reservoirs for the storage of clean and used engine oil. The reservoirs shall be of sufficient capacity to meet the manufacturer’s recommended engine oil volume and recommended service interval.</w:t>
      </w:r>
    </w:p>
    <w:p w:rsidR="00A8508D" w:rsidRDefault="00A8508D" w:rsidP="00A8508D"/>
    <w:p w:rsidR="00A8508D" w:rsidRDefault="00A8508D" w:rsidP="00A8508D">
      <w:pPr>
        <w:pStyle w:val="Heading3"/>
        <w:ind w:left="567"/>
      </w:pPr>
      <w:bookmarkStart w:id="7" w:name="_Toc467137935"/>
      <w:r>
        <w:t>Engine control unit</w:t>
      </w:r>
      <w:bookmarkEnd w:id="7"/>
    </w:p>
    <w:p w:rsidR="00A8508D" w:rsidRDefault="00A8508D" w:rsidP="00A8508D"/>
    <w:p w:rsidR="00A8508D" w:rsidRDefault="00A8508D" w:rsidP="00A8508D">
      <w:pPr>
        <w:ind w:left="567"/>
      </w:pPr>
      <w:r w:rsidRPr="003E51FA">
        <w:t>An automotive electronic-type engine speed and load governor shall be used to increase the response frequency and give greater control over engine emissions. The Engine Control Unit (ECU) shall be connected to 2 lambda sensors, located on the engine exhaust manifold and downstream of the catalytic converter to allow real-time monitoring of exhaust gas ratios and adjustment of fuel/air mixture.</w:t>
      </w:r>
    </w:p>
    <w:p w:rsidR="00A8508D" w:rsidRDefault="00A8508D" w:rsidP="00A8508D"/>
    <w:p w:rsidR="00A8508D" w:rsidRDefault="00A8508D" w:rsidP="00A8508D">
      <w:pPr>
        <w:pStyle w:val="Heading3"/>
        <w:ind w:left="567"/>
      </w:pPr>
      <w:bookmarkStart w:id="8" w:name="_Toc466292026"/>
      <w:r>
        <w:t>Starting system</w:t>
      </w:r>
      <w:bookmarkEnd w:id="8"/>
    </w:p>
    <w:p w:rsidR="00A8508D" w:rsidRDefault="00A8508D" w:rsidP="00A8508D"/>
    <w:p w:rsidR="00A8508D" w:rsidRDefault="00A8508D" w:rsidP="00A8508D">
      <w:pPr>
        <w:ind w:left="567"/>
      </w:pPr>
      <w:r w:rsidRPr="003C22A3">
        <w:t>The engine shall be equipped with a 12V electric starter motor, starter solenoid and auxiliary start relays. A 12V lead acid maintenance free battery shall be contained within a ventilated compartment with an overheat monitoring system. All cables and clamps for connection to the starter motor shall be integral to the appliance wiring.</w:t>
      </w:r>
    </w:p>
    <w:p w:rsidR="00A8508D" w:rsidRDefault="00A8508D" w:rsidP="00A8508D">
      <w:pPr>
        <w:ind w:left="567"/>
      </w:pPr>
    </w:p>
    <w:p w:rsidR="00A8508D" w:rsidRDefault="00A8508D" w:rsidP="00A8508D">
      <w:pPr>
        <w:pStyle w:val="Heading3"/>
        <w:ind w:left="567"/>
      </w:pPr>
      <w:bookmarkStart w:id="9" w:name="_Toc466292027"/>
      <w:r>
        <w:t>Ignition system</w:t>
      </w:r>
      <w:bookmarkEnd w:id="9"/>
    </w:p>
    <w:p w:rsidR="00A8508D" w:rsidRDefault="00A8508D" w:rsidP="00A8508D"/>
    <w:p w:rsidR="00A8508D" w:rsidRDefault="00A8508D" w:rsidP="00A8508D">
      <w:pPr>
        <w:ind w:left="567"/>
      </w:pPr>
      <w:r>
        <w:t>The engine shall be equipped with an electronic ignition system, ignition coil(s), ignition leads and suitable spark plugs with a life expectancy greater than 3000 hours.</w:t>
      </w:r>
      <w:r w:rsidRPr="007D0487">
        <w:t xml:space="preserve"> </w:t>
      </w:r>
      <w:r>
        <w:t>All components shall be situated to prevent damage from engine heat</w:t>
      </w:r>
    </w:p>
    <w:p w:rsidR="00A8508D" w:rsidRDefault="00A8508D" w:rsidP="00A8508D"/>
    <w:p w:rsidR="00A8508D" w:rsidRDefault="00A8508D" w:rsidP="00A8508D">
      <w:pPr>
        <w:pStyle w:val="Heading2"/>
        <w:ind w:left="284"/>
      </w:pPr>
      <w:bookmarkStart w:id="10" w:name="_Toc466292028"/>
      <w:r>
        <w:t>asynchronous Generator</w:t>
      </w:r>
      <w:bookmarkEnd w:id="10"/>
    </w:p>
    <w:p w:rsidR="00A8508D" w:rsidRDefault="00A8508D" w:rsidP="00A8508D"/>
    <w:p w:rsidR="00A8508D" w:rsidRDefault="00A8508D" w:rsidP="00A8508D">
      <w:pPr>
        <w:ind w:left="284"/>
      </w:pPr>
      <w:r>
        <w:t>The CHP shall be equipped with an induction generator that is directly driven by the engine. The generator shall be a brushless, asynchronous, 2-bearing type, suitable for 400V, 50Hz, 3ph operation.</w:t>
      </w:r>
    </w:p>
    <w:p w:rsidR="00A8508D" w:rsidRPr="0086136C" w:rsidRDefault="00A8508D" w:rsidP="00A8508D">
      <w:pPr>
        <w:ind w:left="567"/>
      </w:pPr>
    </w:p>
    <w:p w:rsidR="00A8508D" w:rsidRDefault="00A8508D" w:rsidP="00A8508D">
      <w:pPr>
        <w:pStyle w:val="Heading2"/>
        <w:ind w:left="284"/>
      </w:pPr>
      <w:bookmarkStart w:id="11" w:name="_Toc466292030"/>
      <w:r>
        <w:t>HEAT RECOVERY SYSTEM</w:t>
      </w:r>
      <w:bookmarkEnd w:id="11"/>
    </w:p>
    <w:p w:rsidR="00A8508D" w:rsidRDefault="00A8508D" w:rsidP="00A8508D"/>
    <w:p w:rsidR="00A8508D" w:rsidRDefault="00A8508D" w:rsidP="00A8508D">
      <w:pPr>
        <w:pStyle w:val="Heading3"/>
        <w:ind w:left="567"/>
      </w:pPr>
      <w:bookmarkStart w:id="12" w:name="_Toc466292031"/>
      <w:r>
        <w:t>Primary cooling system</w:t>
      </w:r>
      <w:bookmarkEnd w:id="12"/>
    </w:p>
    <w:p w:rsidR="00A8508D" w:rsidRDefault="00A8508D" w:rsidP="00A8508D"/>
    <w:p w:rsidR="00A8508D" w:rsidRDefault="00A8508D" w:rsidP="0051238C">
      <w:pPr>
        <w:ind w:left="567"/>
      </w:pPr>
      <w:r>
        <w:t xml:space="preserve">The CHP primary cooling system shall </w:t>
      </w:r>
      <w:r w:rsidR="0051238C">
        <w:t xml:space="preserve">be integral to the appliance </w:t>
      </w:r>
      <w:r>
        <w:t>recover heat from the following components:</w:t>
      </w:r>
    </w:p>
    <w:p w:rsidR="00A8508D" w:rsidRDefault="00A8508D" w:rsidP="00A8508D">
      <w:pPr>
        <w:ind w:firstLine="567"/>
      </w:pPr>
    </w:p>
    <w:p w:rsidR="00A8508D" w:rsidRDefault="00A8508D" w:rsidP="00A8508D">
      <w:pPr>
        <w:pStyle w:val="ListParagraph"/>
        <w:numPr>
          <w:ilvl w:val="0"/>
          <w:numId w:val="27"/>
        </w:numPr>
      </w:pPr>
      <w:r>
        <w:t>Asynchronous generator</w:t>
      </w:r>
    </w:p>
    <w:p w:rsidR="00A8508D" w:rsidRDefault="00A8508D" w:rsidP="00A8508D">
      <w:pPr>
        <w:pStyle w:val="ListParagraph"/>
        <w:numPr>
          <w:ilvl w:val="0"/>
          <w:numId w:val="27"/>
        </w:numPr>
      </w:pPr>
      <w:r>
        <w:t>Internal combustion engine</w:t>
      </w:r>
    </w:p>
    <w:p w:rsidR="00A8508D" w:rsidRDefault="00A8508D" w:rsidP="00A8508D">
      <w:pPr>
        <w:pStyle w:val="ListParagraph"/>
        <w:numPr>
          <w:ilvl w:val="0"/>
          <w:numId w:val="27"/>
        </w:numPr>
      </w:pPr>
      <w:r>
        <w:t>High-temperature exhaust gas heat exchanger</w:t>
      </w:r>
    </w:p>
    <w:p w:rsidR="00A8508D" w:rsidRDefault="00A8508D" w:rsidP="00A8508D">
      <w:pPr>
        <w:pStyle w:val="ListParagraph"/>
        <w:numPr>
          <w:ilvl w:val="0"/>
          <w:numId w:val="27"/>
        </w:numPr>
      </w:pPr>
      <w:r w:rsidRPr="002D151F">
        <w:rPr>
          <w:highlight w:val="green"/>
        </w:rPr>
        <w:t>Engine oil [DELETE FOR 10 kW MODEL]</w:t>
      </w:r>
    </w:p>
    <w:p w:rsidR="00A8508D" w:rsidRDefault="00A8508D" w:rsidP="00A8508D">
      <w:pPr>
        <w:ind w:firstLine="567"/>
      </w:pPr>
    </w:p>
    <w:p w:rsidR="00A8508D" w:rsidRDefault="00A8508D" w:rsidP="00A8508D">
      <w:pPr>
        <w:ind w:firstLine="567"/>
      </w:pPr>
      <w:r>
        <w:t>The cooling system shall incorporate to following:</w:t>
      </w:r>
    </w:p>
    <w:p w:rsidR="00A8508D" w:rsidRDefault="00A8508D" w:rsidP="00A8508D"/>
    <w:p w:rsidR="00A8508D" w:rsidRDefault="00A8508D" w:rsidP="00A8508D">
      <w:pPr>
        <w:pStyle w:val="ListParagraph"/>
        <w:numPr>
          <w:ilvl w:val="0"/>
          <w:numId w:val="25"/>
        </w:numPr>
      </w:pPr>
      <w:r>
        <w:t>Mechanically operated three-way thermostatic valve.</w:t>
      </w:r>
    </w:p>
    <w:p w:rsidR="00A8508D" w:rsidRDefault="00A8508D" w:rsidP="00A8508D">
      <w:pPr>
        <w:pStyle w:val="ListParagraph"/>
        <w:numPr>
          <w:ilvl w:val="0"/>
          <w:numId w:val="25"/>
        </w:numPr>
      </w:pPr>
      <w:r>
        <w:t>Electrically driven primary circulation pump.</w:t>
      </w:r>
    </w:p>
    <w:p w:rsidR="00A8508D" w:rsidRDefault="00A8508D" w:rsidP="00A8508D">
      <w:pPr>
        <w:pStyle w:val="ListParagraph"/>
        <w:numPr>
          <w:ilvl w:val="0"/>
          <w:numId w:val="25"/>
        </w:numPr>
      </w:pPr>
      <w:r>
        <w:t>Coolant feed and expansion tank.</w:t>
      </w:r>
    </w:p>
    <w:p w:rsidR="00A8508D" w:rsidRDefault="00A8508D" w:rsidP="00A8508D">
      <w:pPr>
        <w:pStyle w:val="ListParagraph"/>
        <w:numPr>
          <w:ilvl w:val="0"/>
          <w:numId w:val="25"/>
        </w:numPr>
      </w:pPr>
      <w:r>
        <w:t>Flexible engine connections.</w:t>
      </w:r>
    </w:p>
    <w:p w:rsidR="00A8508D" w:rsidRDefault="00A8508D" w:rsidP="00A8508D">
      <w:pPr>
        <w:pStyle w:val="ListParagraph"/>
        <w:numPr>
          <w:ilvl w:val="0"/>
          <w:numId w:val="25"/>
        </w:numPr>
      </w:pPr>
      <w:r>
        <w:t>Water level sensor.</w:t>
      </w:r>
    </w:p>
    <w:p w:rsidR="00A8508D" w:rsidRDefault="00A8508D" w:rsidP="00A8508D">
      <w:pPr>
        <w:pStyle w:val="ListParagraph"/>
        <w:numPr>
          <w:ilvl w:val="0"/>
          <w:numId w:val="25"/>
        </w:numPr>
      </w:pPr>
      <w:r>
        <w:t>Water temperature sensor</w:t>
      </w:r>
    </w:p>
    <w:p w:rsidR="00A8508D" w:rsidRDefault="00A8508D" w:rsidP="00A8508D"/>
    <w:p w:rsidR="00A8508D" w:rsidRDefault="00A8508D" w:rsidP="00A8508D">
      <w:pPr>
        <w:ind w:left="567"/>
      </w:pPr>
      <w:r>
        <w:lastRenderedPageBreak/>
        <w:t>Heat exchange from the primary cooling system to the LTHW system shall be via an integral plate heat exchanger, selected by the manufacturer and installed</w:t>
      </w:r>
      <w:r w:rsidRPr="00A804B7">
        <w:t xml:space="preserve"> </w:t>
      </w:r>
      <w:r>
        <w:t>within the appliance acoustic casing.</w:t>
      </w:r>
    </w:p>
    <w:p w:rsidR="00A8508D" w:rsidRDefault="00A8508D" w:rsidP="00A8508D">
      <w:pPr>
        <w:ind w:left="567"/>
      </w:pPr>
    </w:p>
    <w:p w:rsidR="00A8508D" w:rsidRDefault="00A8508D" w:rsidP="00A8508D">
      <w:pPr>
        <w:pStyle w:val="Heading3"/>
        <w:ind w:left="567"/>
      </w:pPr>
      <w:bookmarkStart w:id="13" w:name="_Toc466292034"/>
      <w:r>
        <w:t>Condensing Heat exchanger</w:t>
      </w:r>
      <w:bookmarkEnd w:id="13"/>
    </w:p>
    <w:p w:rsidR="00A8508D" w:rsidRDefault="00A8508D" w:rsidP="00A8508D"/>
    <w:p w:rsidR="00A8508D" w:rsidRDefault="00A8508D" w:rsidP="00A8508D">
      <w:pPr>
        <w:ind w:left="567"/>
      </w:pPr>
      <w:r>
        <w:t>The CHP shall incorporate – within the appliance casing – a shell and tube type low temperature condensing heat exchanger within the LTHW circuit and located within the engine exhaust system downstream of the catalytic converter.</w:t>
      </w:r>
      <w:r w:rsidRPr="002D151F">
        <w:t xml:space="preserve"> </w:t>
      </w:r>
      <w:r>
        <w:t>The heat exchanger shall be sizer to lower the exhaust gas temperature to within 10 K of the LTHW return temperature.</w:t>
      </w:r>
    </w:p>
    <w:p w:rsidR="00A8508D" w:rsidRDefault="00A8508D" w:rsidP="00A8508D"/>
    <w:p w:rsidR="00A8508D" w:rsidRDefault="00A8508D" w:rsidP="00A8508D">
      <w:pPr>
        <w:pStyle w:val="Heading2"/>
        <w:ind w:left="284"/>
      </w:pPr>
      <w:bookmarkStart w:id="14" w:name="_Toc466292035"/>
      <w:r>
        <w:t>flue system</w:t>
      </w:r>
      <w:bookmarkEnd w:id="14"/>
    </w:p>
    <w:p w:rsidR="00A8508D" w:rsidRDefault="00A8508D" w:rsidP="00A8508D"/>
    <w:p w:rsidR="00A8508D" w:rsidRPr="00CE266C" w:rsidRDefault="00A8508D" w:rsidP="00A8508D">
      <w:pPr>
        <w:pStyle w:val="Heading3"/>
        <w:ind w:left="567"/>
      </w:pPr>
      <w:bookmarkStart w:id="15" w:name="_Toc466292036"/>
      <w:r>
        <w:t>GENERAL</w:t>
      </w:r>
      <w:bookmarkEnd w:id="15"/>
    </w:p>
    <w:p w:rsidR="00A8508D" w:rsidRDefault="00A8508D" w:rsidP="00A8508D"/>
    <w:p w:rsidR="00A8508D" w:rsidRDefault="00A8508D" w:rsidP="00A8508D">
      <w:pPr>
        <w:ind w:firstLine="567"/>
      </w:pPr>
      <w:r w:rsidRPr="00CE266C">
        <w:t>The CHP shall be designed to operate with an exhaust temperature no greater than</w:t>
      </w:r>
      <w:r>
        <w:t xml:space="preserve"> 100°C.</w:t>
      </w:r>
    </w:p>
    <w:p w:rsidR="00A8508D" w:rsidRDefault="00A8508D" w:rsidP="00A8508D"/>
    <w:p w:rsidR="00A8508D" w:rsidRDefault="00A8508D" w:rsidP="00A8508D">
      <w:pPr>
        <w:pStyle w:val="Heading3"/>
        <w:ind w:left="567"/>
      </w:pPr>
      <w:bookmarkStart w:id="16" w:name="_Toc466292037"/>
      <w:r>
        <w:t>FLUE MATERIAL</w:t>
      </w:r>
      <w:bookmarkEnd w:id="16"/>
    </w:p>
    <w:p w:rsidR="00A8508D" w:rsidRDefault="00A8508D" w:rsidP="00A8508D"/>
    <w:p w:rsidR="00A8508D" w:rsidRPr="00995684" w:rsidRDefault="00A8508D" w:rsidP="00A8508D">
      <w:pPr>
        <w:ind w:left="567"/>
      </w:pPr>
      <w:r w:rsidRPr="00995684">
        <w:t>The CHP shall be fitted with a flue system CE marked to EN14471 T120 H1. Where the CHP is to be installed with a flue other than the manufacturer’s recommended system, an equivalent level of construction shall be maintained.</w:t>
      </w:r>
    </w:p>
    <w:p w:rsidR="00A8508D" w:rsidRDefault="00A8508D" w:rsidP="00A8508D"/>
    <w:p w:rsidR="00A8508D" w:rsidRDefault="00A8508D" w:rsidP="00A8508D">
      <w:pPr>
        <w:pStyle w:val="Heading3"/>
        <w:ind w:left="567"/>
      </w:pPr>
      <w:bookmarkStart w:id="17" w:name="_Toc466292038"/>
      <w:r>
        <w:t>APPLIANCE CONNECTION</w:t>
      </w:r>
      <w:bookmarkEnd w:id="17"/>
    </w:p>
    <w:p w:rsidR="00A8508D" w:rsidRDefault="00A8508D" w:rsidP="00A8508D"/>
    <w:p w:rsidR="00A8508D" w:rsidRDefault="00A8508D" w:rsidP="00A8508D">
      <w:pPr>
        <w:ind w:left="567"/>
      </w:pPr>
      <w:r>
        <w:t>The appliance manufacturer’s flue connection kit shall be used in all circumstances and will include the following:</w:t>
      </w:r>
    </w:p>
    <w:p w:rsidR="00A8508D" w:rsidRDefault="00A8508D" w:rsidP="00A8508D"/>
    <w:p w:rsidR="00A8508D" w:rsidRDefault="00A8508D" w:rsidP="00A8508D">
      <w:pPr>
        <w:pStyle w:val="ListParagraph"/>
        <w:numPr>
          <w:ilvl w:val="0"/>
          <w:numId w:val="26"/>
        </w:numPr>
      </w:pPr>
      <w:r>
        <w:t>Adapter for connection to the appliance</w:t>
      </w:r>
    </w:p>
    <w:p w:rsidR="00A8508D" w:rsidRDefault="00A8508D" w:rsidP="00A8508D">
      <w:pPr>
        <w:pStyle w:val="ListParagraph"/>
        <w:numPr>
          <w:ilvl w:val="0"/>
          <w:numId w:val="26"/>
        </w:numPr>
      </w:pPr>
      <w:r>
        <w:t>Flexible connection section.</w:t>
      </w:r>
    </w:p>
    <w:p w:rsidR="00A8508D" w:rsidRDefault="00A8508D" w:rsidP="00A8508D">
      <w:pPr>
        <w:pStyle w:val="ListParagraph"/>
        <w:numPr>
          <w:ilvl w:val="0"/>
          <w:numId w:val="26"/>
        </w:numPr>
      </w:pPr>
      <w:r>
        <w:t xml:space="preserve">Exhaust gas silencer, </w:t>
      </w:r>
    </w:p>
    <w:p w:rsidR="00A8508D" w:rsidRDefault="00A8508D" w:rsidP="00A8508D">
      <w:pPr>
        <w:pStyle w:val="ListParagraph"/>
        <w:numPr>
          <w:ilvl w:val="0"/>
          <w:numId w:val="26"/>
        </w:numPr>
      </w:pPr>
      <w:r>
        <w:t>Condensate drainage</w:t>
      </w:r>
      <w:r w:rsidRPr="00137153">
        <w:t xml:space="preserve"> </w:t>
      </w:r>
      <w:r>
        <w:t>water trap,</w:t>
      </w:r>
    </w:p>
    <w:p w:rsidR="00A8508D" w:rsidRDefault="00A8508D" w:rsidP="00A8508D">
      <w:pPr>
        <w:pStyle w:val="ListParagraph"/>
        <w:numPr>
          <w:ilvl w:val="0"/>
          <w:numId w:val="26"/>
        </w:numPr>
      </w:pPr>
      <w:r>
        <w:t>Adapter for connection to the flue system.</w:t>
      </w:r>
    </w:p>
    <w:p w:rsidR="00A8508D" w:rsidRDefault="00A8508D" w:rsidP="00A8508D"/>
    <w:p w:rsidR="00A8508D" w:rsidRDefault="00A8508D" w:rsidP="00A8508D">
      <w:pPr>
        <w:pStyle w:val="Heading3"/>
        <w:ind w:left="567"/>
      </w:pPr>
      <w:bookmarkStart w:id="18" w:name="_Toc466292039"/>
      <w:r>
        <w:t>FLUE SIZE</w:t>
      </w:r>
      <w:bookmarkEnd w:id="18"/>
    </w:p>
    <w:p w:rsidR="00A8508D" w:rsidRDefault="00A8508D" w:rsidP="00A8508D"/>
    <w:p w:rsidR="00A8508D" w:rsidRDefault="00A8508D" w:rsidP="00A8508D">
      <w:pPr>
        <w:ind w:firstLine="567"/>
      </w:pPr>
      <w:r>
        <w:t>The CHP shall be connected to a flue system with an outside diameter of at least 110 mm.</w:t>
      </w:r>
    </w:p>
    <w:p w:rsidR="00A8508D" w:rsidRDefault="00A8508D" w:rsidP="00A8508D"/>
    <w:p w:rsidR="00A8508D" w:rsidRDefault="00A8508D" w:rsidP="00A8508D">
      <w:pPr>
        <w:pStyle w:val="Heading2"/>
        <w:ind w:left="284"/>
      </w:pPr>
      <w:bookmarkStart w:id="19" w:name="_Toc466292040"/>
      <w:r>
        <w:t>Control Systems</w:t>
      </w:r>
      <w:bookmarkEnd w:id="19"/>
    </w:p>
    <w:p w:rsidR="00A8508D" w:rsidRDefault="00A8508D" w:rsidP="00A8508D"/>
    <w:p w:rsidR="00A8508D" w:rsidRDefault="00A8508D" w:rsidP="00A8508D">
      <w:pPr>
        <w:pStyle w:val="Heading3"/>
        <w:ind w:left="567"/>
      </w:pPr>
      <w:bookmarkStart w:id="20" w:name="_Toc466292041"/>
      <w:r>
        <w:t>Gas controls</w:t>
      </w:r>
      <w:bookmarkEnd w:id="20"/>
    </w:p>
    <w:p w:rsidR="00A8508D" w:rsidRDefault="00A8508D" w:rsidP="00A8508D"/>
    <w:p w:rsidR="00A8508D" w:rsidRDefault="00A8508D" w:rsidP="00A8508D">
      <w:pPr>
        <w:ind w:left="567"/>
      </w:pPr>
      <w:r>
        <w:t>The CHP gas control system shall comply with current regulations and include a manual shutoff valve, 200-micron gas filter, safety shut-off valve, gas pressure sensor and low pressure alarm.</w:t>
      </w:r>
    </w:p>
    <w:p w:rsidR="00A8508D" w:rsidRDefault="00A8508D" w:rsidP="00A8508D"/>
    <w:p w:rsidR="00A8508D" w:rsidRDefault="00A8508D" w:rsidP="00A8508D">
      <w:pPr>
        <w:pStyle w:val="Heading3"/>
        <w:ind w:left="567"/>
      </w:pPr>
      <w:bookmarkStart w:id="21" w:name="_Toc466292042"/>
      <w:r>
        <w:t>Engine controls</w:t>
      </w:r>
      <w:bookmarkEnd w:id="21"/>
    </w:p>
    <w:p w:rsidR="00A8508D" w:rsidRDefault="00A8508D" w:rsidP="00A8508D"/>
    <w:p w:rsidR="00A8508D" w:rsidRPr="003E51FA" w:rsidRDefault="00A8508D" w:rsidP="00A8508D">
      <w:pPr>
        <w:ind w:left="567"/>
      </w:pPr>
      <w:r w:rsidRPr="003E51FA">
        <w:t xml:space="preserve">An automotive electronic-type engine speed and load governor shall be used to increase the response frequency and give greater control over engine emissions. The Engine Control Unit (ECU) shall be connected to 2 lambda sensors, located on the engine exhaust manifold and downstream of the catalytic converter to allow real-time monitoring of exhaust gas ratios and adjustment of fuel/air mixture. </w:t>
      </w:r>
    </w:p>
    <w:p w:rsidR="00A8508D" w:rsidRDefault="00A8508D" w:rsidP="00A8508D"/>
    <w:p w:rsidR="00A8508D" w:rsidRPr="00757E2E" w:rsidRDefault="00A8508D" w:rsidP="00A8508D">
      <w:pPr>
        <w:pStyle w:val="Heading3"/>
        <w:ind w:left="567"/>
      </w:pPr>
      <w:bookmarkStart w:id="22" w:name="_Toc466292043"/>
      <w:r>
        <w:t>Power Controls</w:t>
      </w:r>
      <w:bookmarkEnd w:id="22"/>
    </w:p>
    <w:p w:rsidR="00A8508D" w:rsidRDefault="00A8508D" w:rsidP="00A8508D"/>
    <w:p w:rsidR="00A8508D" w:rsidRDefault="00A8508D" w:rsidP="00A8508D">
      <w:pPr>
        <w:ind w:firstLine="567"/>
      </w:pPr>
      <w:r>
        <w:lastRenderedPageBreak/>
        <w:t>The CHP control panel shall include following power controls:</w:t>
      </w:r>
    </w:p>
    <w:p w:rsidR="00A8508D" w:rsidRDefault="00A8508D" w:rsidP="00A8508D"/>
    <w:p w:rsidR="00A8508D" w:rsidRDefault="00A8508D" w:rsidP="00A8508D">
      <w:pPr>
        <w:pStyle w:val="ListParagraph"/>
        <w:numPr>
          <w:ilvl w:val="0"/>
          <w:numId w:val="20"/>
        </w:numPr>
        <w:ind w:left="927"/>
      </w:pPr>
      <w:r>
        <w:t xml:space="preserve">A generator </w:t>
      </w:r>
      <w:r w:rsidR="00F837A0">
        <w:t xml:space="preserve">synchronisation </w:t>
      </w:r>
      <w:r>
        <w:t>contactor.</w:t>
      </w:r>
    </w:p>
    <w:p w:rsidR="00A8508D" w:rsidRDefault="00A8508D" w:rsidP="00A8508D">
      <w:pPr>
        <w:pStyle w:val="ListParagraph"/>
        <w:numPr>
          <w:ilvl w:val="0"/>
          <w:numId w:val="20"/>
        </w:numPr>
        <w:ind w:left="927"/>
      </w:pPr>
      <w:r>
        <w:t>A charger for the engine starter battery.</w:t>
      </w:r>
    </w:p>
    <w:p w:rsidR="00A8508D" w:rsidRDefault="00A8508D" w:rsidP="00A8508D">
      <w:pPr>
        <w:pStyle w:val="ListParagraph"/>
        <w:numPr>
          <w:ilvl w:val="0"/>
          <w:numId w:val="20"/>
        </w:numPr>
        <w:ind w:left="927"/>
      </w:pPr>
      <w:r>
        <w:t>A contactor for the motor starter.</w:t>
      </w:r>
    </w:p>
    <w:p w:rsidR="00A8508D" w:rsidRDefault="00A8508D" w:rsidP="00A8508D">
      <w:pPr>
        <w:pStyle w:val="ListParagraph"/>
        <w:numPr>
          <w:ilvl w:val="0"/>
          <w:numId w:val="20"/>
        </w:numPr>
        <w:ind w:left="927"/>
      </w:pPr>
      <w:r>
        <w:t>A contactor for the engine water circulation pump.</w:t>
      </w:r>
    </w:p>
    <w:p w:rsidR="00A8508D" w:rsidRDefault="00A8508D" w:rsidP="00A8508D">
      <w:pPr>
        <w:pStyle w:val="ListParagraph"/>
        <w:numPr>
          <w:ilvl w:val="0"/>
          <w:numId w:val="20"/>
        </w:numPr>
        <w:ind w:left="927"/>
      </w:pPr>
      <w:r>
        <w:t>A contactor for the appliance cooling fan.</w:t>
      </w:r>
    </w:p>
    <w:p w:rsidR="00A8508D" w:rsidRDefault="00A8508D" w:rsidP="00A8508D">
      <w:pPr>
        <w:pStyle w:val="ListParagraph"/>
        <w:numPr>
          <w:ilvl w:val="0"/>
          <w:numId w:val="20"/>
        </w:numPr>
        <w:ind w:left="927"/>
      </w:pPr>
      <w:r>
        <w:t>A contactor for the secondary water circulation pump</w:t>
      </w:r>
    </w:p>
    <w:p w:rsidR="00A8508D" w:rsidRDefault="00A8508D" w:rsidP="00A8508D">
      <w:pPr>
        <w:pStyle w:val="ListParagraph"/>
        <w:numPr>
          <w:ilvl w:val="0"/>
          <w:numId w:val="20"/>
        </w:numPr>
        <w:ind w:left="927"/>
      </w:pPr>
      <w:r>
        <w:t>Fuses, auxiliary power relays, terminal strips and current transformers as necessary for automatic control and protection.</w:t>
      </w:r>
    </w:p>
    <w:p w:rsidR="00A8508D" w:rsidRDefault="00A8508D" w:rsidP="00A8508D"/>
    <w:p w:rsidR="00A8508D" w:rsidRDefault="00A8508D" w:rsidP="00A8508D">
      <w:pPr>
        <w:pStyle w:val="Heading3"/>
        <w:ind w:left="567"/>
      </w:pPr>
      <w:bookmarkStart w:id="23" w:name="_Toc466292044"/>
      <w:r>
        <w:t>OPERATIONAL CONTROLS</w:t>
      </w:r>
      <w:bookmarkEnd w:id="23"/>
    </w:p>
    <w:p w:rsidR="00A8508D" w:rsidRDefault="00A8508D" w:rsidP="00A8508D"/>
    <w:p w:rsidR="00A8508D" w:rsidRDefault="00A8508D" w:rsidP="00A8508D">
      <w:pPr>
        <w:ind w:firstLine="567"/>
      </w:pPr>
      <w:r>
        <w:t>The CHP control panel shall include following operational control connections:</w:t>
      </w:r>
    </w:p>
    <w:p w:rsidR="00A8508D" w:rsidRDefault="00A8508D" w:rsidP="00A8508D"/>
    <w:p w:rsidR="00A8508D" w:rsidRDefault="00A8508D" w:rsidP="00A8508D">
      <w:pPr>
        <w:pStyle w:val="ListParagraph"/>
        <w:numPr>
          <w:ilvl w:val="0"/>
          <w:numId w:val="21"/>
        </w:numPr>
        <w:ind w:left="927"/>
      </w:pPr>
      <w:r>
        <w:t>Safety interlock connection.</w:t>
      </w:r>
    </w:p>
    <w:p w:rsidR="00A8508D" w:rsidRDefault="00A8508D" w:rsidP="00A8508D">
      <w:pPr>
        <w:pStyle w:val="ListParagraph"/>
        <w:numPr>
          <w:ilvl w:val="0"/>
          <w:numId w:val="21"/>
        </w:numPr>
        <w:ind w:left="927"/>
      </w:pPr>
      <w:r>
        <w:t>Thermostat enable connection.</w:t>
      </w:r>
    </w:p>
    <w:p w:rsidR="00A8508D" w:rsidRDefault="00A8508D" w:rsidP="00A8508D">
      <w:pPr>
        <w:pStyle w:val="ListParagraph"/>
        <w:numPr>
          <w:ilvl w:val="0"/>
          <w:numId w:val="21"/>
        </w:numPr>
        <w:ind w:left="927"/>
      </w:pPr>
      <w:r>
        <w:t>BMS enable connection.</w:t>
      </w:r>
    </w:p>
    <w:p w:rsidR="00A8508D" w:rsidRDefault="00A8508D" w:rsidP="00A8508D">
      <w:pPr>
        <w:pStyle w:val="ListParagraph"/>
        <w:numPr>
          <w:ilvl w:val="0"/>
          <w:numId w:val="21"/>
        </w:numPr>
        <w:ind w:left="927"/>
      </w:pPr>
      <w:r>
        <w:t>Generator output status connection.</w:t>
      </w:r>
    </w:p>
    <w:p w:rsidR="00A8508D" w:rsidRDefault="00A8508D" w:rsidP="00A8508D">
      <w:pPr>
        <w:pStyle w:val="ListParagraph"/>
        <w:numPr>
          <w:ilvl w:val="0"/>
          <w:numId w:val="21"/>
        </w:numPr>
        <w:ind w:left="927"/>
      </w:pPr>
      <w:r>
        <w:t>Engine alarm status connection.</w:t>
      </w:r>
    </w:p>
    <w:p w:rsidR="00A8508D" w:rsidRDefault="00A8508D" w:rsidP="00A8508D">
      <w:pPr>
        <w:pStyle w:val="ListParagraph"/>
        <w:numPr>
          <w:ilvl w:val="0"/>
          <w:numId w:val="21"/>
        </w:numPr>
        <w:ind w:left="927"/>
      </w:pPr>
      <w:r w:rsidRPr="002D151F">
        <w:t>Engine service notification.</w:t>
      </w:r>
    </w:p>
    <w:p w:rsidR="00A8508D" w:rsidRDefault="00A8508D" w:rsidP="00A8508D"/>
    <w:p w:rsidR="00A8508D" w:rsidRDefault="00A8508D" w:rsidP="00A8508D">
      <w:pPr>
        <w:pStyle w:val="Heading3"/>
        <w:ind w:left="567"/>
      </w:pPr>
      <w:bookmarkStart w:id="24" w:name="_Toc466292045"/>
      <w:r>
        <w:t>interface protection control</w:t>
      </w:r>
      <w:bookmarkEnd w:id="24"/>
    </w:p>
    <w:p w:rsidR="00A8508D" w:rsidRDefault="00A8508D" w:rsidP="00A8508D"/>
    <w:p w:rsidR="00A8508D" w:rsidRDefault="00A8508D" w:rsidP="00A8508D">
      <w:pPr>
        <w:ind w:left="567"/>
      </w:pPr>
      <w:r>
        <w:t>The CHP shall be supplied with an ‘Interface Protection’ control panel containing an interface protection relay that complies with the requirements of the Distribution Network Operator</w:t>
      </w:r>
    </w:p>
    <w:p w:rsidR="00A8508D" w:rsidRDefault="00A8508D" w:rsidP="00A8508D"/>
    <w:p w:rsidR="00A8508D" w:rsidRDefault="00A8508D" w:rsidP="00A8508D">
      <w:pPr>
        <w:pStyle w:val="Heading2"/>
        <w:ind w:left="284"/>
      </w:pPr>
      <w:bookmarkStart w:id="25" w:name="_Toc466292046"/>
      <w:r>
        <w:t>frame</w:t>
      </w:r>
      <w:bookmarkEnd w:id="25"/>
    </w:p>
    <w:p w:rsidR="00A8508D" w:rsidRDefault="00A8508D" w:rsidP="00A8508D"/>
    <w:p w:rsidR="00A8508D" w:rsidRDefault="00A8508D" w:rsidP="00A8508D">
      <w:pPr>
        <w:ind w:left="284"/>
      </w:pPr>
      <w:r w:rsidRPr="00BE2985">
        <w:t>The engine and generation sections of the CHP unit shall be installed on a suitably rigid steel base frame, through resilient mounts to limit vibration transmission. Additional resilient mounts shall be provided with the CHP to be used between the steel frame and building structure to further reduce the transmission of vibration.</w:t>
      </w:r>
    </w:p>
    <w:p w:rsidR="00A8508D" w:rsidRPr="006B4D84" w:rsidRDefault="00A8508D" w:rsidP="00A8508D"/>
    <w:p w:rsidR="00A8508D" w:rsidRDefault="00A8508D" w:rsidP="00A8508D">
      <w:pPr>
        <w:pStyle w:val="Heading2"/>
        <w:ind w:left="284"/>
      </w:pPr>
      <w:bookmarkStart w:id="26" w:name="_Toc466292047"/>
      <w:r>
        <w:t>Acoustic Enclosure</w:t>
      </w:r>
      <w:bookmarkEnd w:id="26"/>
    </w:p>
    <w:p w:rsidR="00A8508D" w:rsidRDefault="00A8508D" w:rsidP="00A8508D"/>
    <w:p w:rsidR="00A8508D" w:rsidRDefault="00A8508D" w:rsidP="00A8508D">
      <w:pPr>
        <w:ind w:left="284"/>
      </w:pPr>
      <w:r>
        <w:t xml:space="preserve">The CHP appliance casing shall be acoustically shielded and constructed to give a maximum noise level of </w:t>
      </w:r>
      <w:r w:rsidRPr="00447FB4">
        <w:rPr>
          <w:highlight w:val="green"/>
        </w:rPr>
        <w:t>56.7 dB(A) [DELETE FOR 20/25 kW MODEL]</w:t>
      </w:r>
      <w:r>
        <w:t xml:space="preserve"> </w:t>
      </w:r>
      <w:r w:rsidRPr="00447FB4">
        <w:rPr>
          <w:highlight w:val="green"/>
        </w:rPr>
        <w:t>61.1 dB(A) [DELETE FOR 10 kW MODEL]</w:t>
      </w:r>
      <w:r>
        <w:t xml:space="preserve"> at a distance of 1.0 m.  Unless specifically required, no additional acoustic protection shall be installed.</w:t>
      </w:r>
      <w:bookmarkEnd w:id="1"/>
    </w:p>
    <w:p w:rsidR="0051238C" w:rsidRDefault="0051238C" w:rsidP="00A8508D">
      <w:pPr>
        <w:ind w:left="284"/>
      </w:pPr>
    </w:p>
    <w:p w:rsidR="0051238C" w:rsidRDefault="0051238C" w:rsidP="00A8508D">
      <w:pPr>
        <w:ind w:left="284"/>
      </w:pPr>
      <w:r w:rsidRPr="0051238C">
        <w:t>Unless access is shown on the contract drawings to be sufficient, the CHP shall be sized to allow the appliance to pass through an 850mm accessible doorway and have a maximum height (including service clearance) of less than 2300mm</w:t>
      </w:r>
    </w:p>
    <w:p w:rsidR="005E575E" w:rsidRDefault="005E575E" w:rsidP="00A8508D">
      <w:pPr>
        <w:ind w:left="284"/>
      </w:pPr>
    </w:p>
    <w:p w:rsidR="005E575E" w:rsidRDefault="005E575E" w:rsidP="005E575E">
      <w:pPr>
        <w:pStyle w:val="Heading1"/>
      </w:pPr>
      <w:r>
        <w:t>system control requirements</w:t>
      </w:r>
    </w:p>
    <w:p w:rsidR="005E575E" w:rsidRDefault="005E575E" w:rsidP="005E575E"/>
    <w:p w:rsidR="005E575E" w:rsidRDefault="005E575E" w:rsidP="005E575E">
      <w:r w:rsidRPr="00B607B6">
        <w:t xml:space="preserve">To reduce engine wear, once ignition has been proven, the CHP shall operate at a low engine speed until such a time as the engine and associated components have reached the optimum working temperature. When the optimum engine temperature has been reached, the microprocessor control will increase engine speed and command the generator controls to </w:t>
      </w:r>
      <w:r>
        <w:t>synchronise</w:t>
      </w:r>
      <w:r w:rsidRPr="00B607B6">
        <w:t>.</w:t>
      </w:r>
    </w:p>
    <w:p w:rsidR="005E575E" w:rsidRDefault="005E575E" w:rsidP="005E575E"/>
    <w:p w:rsidR="005E575E" w:rsidRDefault="005E575E" w:rsidP="005E575E">
      <w:r w:rsidRPr="00632E0C">
        <w:t>During normal operation, the CHP return te</w:t>
      </w:r>
      <w:r>
        <w:t>mperatures shall be monitored by</w:t>
      </w:r>
      <w:r w:rsidRPr="00632E0C">
        <w:t xml:space="preserve"> the internal microprocessor control system and the CHP shall operate until the return temperature </w:t>
      </w:r>
      <w:r>
        <w:t>reaches</w:t>
      </w:r>
      <w:r w:rsidRPr="00632E0C">
        <w:t xml:space="preserve"> the </w:t>
      </w:r>
      <w:r w:rsidRPr="00632E0C">
        <w:lastRenderedPageBreak/>
        <w:t xml:space="preserve">CHP ‘T-off’ temperature. To reduce excessive cycling and wear of the internal combustion engine, once the CHP </w:t>
      </w:r>
      <w:r>
        <w:t>stops</w:t>
      </w:r>
      <w:r w:rsidRPr="00632E0C">
        <w:t xml:space="preserve"> the engine shall be shut down until the LTHW return temperature drops </w:t>
      </w:r>
      <w:r>
        <w:t>to</w:t>
      </w:r>
      <w:r w:rsidRPr="00632E0C">
        <w:t xml:space="preserve"> the ‘T-On’ temperature. The volume of the buffer vessel and the value of ‘T-On’ shall be configured to promote operational cycle times in excess of 1 hour.</w:t>
      </w:r>
    </w:p>
    <w:p w:rsidR="005E575E" w:rsidRDefault="005E575E" w:rsidP="005E575E"/>
    <w:p w:rsidR="005E575E" w:rsidRPr="00421397" w:rsidRDefault="005E575E" w:rsidP="005E575E">
      <w:pPr>
        <w:rPr>
          <w:highlight w:val="yellow"/>
        </w:rPr>
      </w:pPr>
      <w:r>
        <w:t xml:space="preserve">To extend operational hours and reduce engine wear due to cycling, the CHP control system shall be designed to reduce engine power output from 100% to 85% when the LTHW return temperature is within 5 K of the CHP’s ‘T-Off’ value. </w:t>
      </w:r>
      <w:r w:rsidRPr="006B0F37">
        <w:t>The CHP shall also contain the controls to allow the modulation of engine power output in relation to site electrical demand where electrical load has been shown to be less than the maximum output of the appliance</w:t>
      </w:r>
      <w:r>
        <w:t>.</w:t>
      </w:r>
    </w:p>
    <w:p w:rsidR="005E575E" w:rsidRPr="005E575E" w:rsidRDefault="005E575E" w:rsidP="005E575E"/>
    <w:sectPr w:rsidR="005E575E" w:rsidRPr="005E575E" w:rsidSect="00396CE3">
      <w:headerReference w:type="default" r:id="rId11"/>
      <w:footerReference w:type="even" r:id="rId12"/>
      <w:headerReference w:type="first" r:id="rId13"/>
      <w:footerReference w:type="first" r:id="rId14"/>
      <w:pgSz w:w="12240" w:h="15840" w:code="1"/>
      <w:pgMar w:top="1440" w:right="1797" w:bottom="1440" w:left="1797"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FB9" w:rsidRDefault="00D05FB9" w:rsidP="00995684">
      <w:r>
        <w:separator/>
      </w:r>
    </w:p>
  </w:endnote>
  <w:endnote w:type="continuationSeparator" w:id="0">
    <w:p w:rsidR="00D05FB9" w:rsidRDefault="00D05FB9" w:rsidP="0099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F5" w:rsidRDefault="002F57F5" w:rsidP="0099568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F57F5" w:rsidRDefault="002F57F5" w:rsidP="00995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F5" w:rsidRDefault="002F57F5" w:rsidP="00995684">
    <w:pPr>
      <w:pStyle w:val="Footer"/>
    </w:pPr>
    <w:r>
      <w:t xml:space="preserve">[1] </w:t>
    </w:r>
    <w:proofErr w:type="spellStart"/>
    <w:r>
      <w:t>Lochinvar</w:t>
    </w:r>
    <w:proofErr w:type="spellEnd"/>
    <w:r>
      <w:t xml:space="preserve"> report 9613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FB9" w:rsidRDefault="00D05FB9" w:rsidP="00995684">
      <w:r>
        <w:separator/>
      </w:r>
    </w:p>
  </w:footnote>
  <w:footnote w:type="continuationSeparator" w:id="0">
    <w:p w:rsidR="00D05FB9" w:rsidRDefault="00D05FB9" w:rsidP="00995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F5" w:rsidRDefault="002F57F5" w:rsidP="00995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F5" w:rsidRDefault="002F57F5" w:rsidP="00995684">
    <w:pPr>
      <w:pStyle w:val="Header"/>
    </w:pPr>
    <w:r>
      <w:rPr>
        <w:noProof/>
        <w:lang w:eastAsia="en-GB"/>
      </w:rPr>
      <w:drawing>
        <wp:inline distT="0" distB="0" distL="0" distR="0" wp14:anchorId="7CFA88FD" wp14:editId="32665DE1">
          <wp:extent cx="1782455" cy="341194"/>
          <wp:effectExtent l="19050" t="0" r="8245" b="0"/>
          <wp:docPr id="25" name="Picture 24" descr="High res logo onl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logo only.bmp"/>
                  <pic:cNvPicPr/>
                </pic:nvPicPr>
                <pic:blipFill>
                  <a:blip r:embed="rId1"/>
                  <a:stretch>
                    <a:fillRect/>
                  </a:stretch>
                </pic:blipFill>
                <pic:spPr>
                  <a:xfrm>
                    <a:off x="0" y="0"/>
                    <a:ext cx="1783231" cy="3413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D20"/>
    <w:multiLevelType w:val="hybridMultilevel"/>
    <w:tmpl w:val="E2B49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12777"/>
    <w:multiLevelType w:val="hybridMultilevel"/>
    <w:tmpl w:val="9AC8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5157C"/>
    <w:multiLevelType w:val="hybridMultilevel"/>
    <w:tmpl w:val="F56A76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7747B75"/>
    <w:multiLevelType w:val="multilevel"/>
    <w:tmpl w:val="746EFC84"/>
    <w:styleLink w:val="Simon"/>
    <w:lvl w:ilvl="0">
      <w:start w:val="1"/>
      <w:numFmt w:val="decimal"/>
      <w:lvlText w:val="%1.0"/>
      <w:lvlJc w:val="left"/>
      <w:pPr>
        <w:ind w:left="567" w:hanging="567"/>
      </w:pPr>
      <w:rPr>
        <w:rFonts w:asciiTheme="minorHAnsi" w:hAnsiTheme="minorHAnsi" w:hint="default"/>
        <w:b/>
        <w:i w:val="0"/>
        <w:sz w:val="22"/>
      </w:rPr>
    </w:lvl>
    <w:lvl w:ilvl="1">
      <w:start w:val="1"/>
      <w:numFmt w:val="none"/>
      <w:lvlText w:val="%1.1"/>
      <w:lvlJc w:val="left"/>
      <w:pPr>
        <w:ind w:left="567" w:hanging="567"/>
      </w:pPr>
      <w:rPr>
        <w:rFonts w:asciiTheme="minorHAnsi" w:hAnsiTheme="minorHAnsi" w:hint="default"/>
      </w:rPr>
    </w:lvl>
    <w:lvl w:ilvl="2">
      <w:start w:val="1"/>
      <w:numFmt w:val="decimal"/>
      <w:lvlText w:val="%3.%1.1"/>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4" w15:restartNumberingAfterBreak="0">
    <w:nsid w:val="1A0B4637"/>
    <w:multiLevelType w:val="hybridMultilevel"/>
    <w:tmpl w:val="DCAC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A001E"/>
    <w:multiLevelType w:val="hybridMultilevel"/>
    <w:tmpl w:val="4CD4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65219"/>
    <w:multiLevelType w:val="hybridMultilevel"/>
    <w:tmpl w:val="BD121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71598"/>
    <w:multiLevelType w:val="hybridMultilevel"/>
    <w:tmpl w:val="5690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51ABE"/>
    <w:multiLevelType w:val="hybridMultilevel"/>
    <w:tmpl w:val="46C6A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12E6E"/>
    <w:multiLevelType w:val="hybridMultilevel"/>
    <w:tmpl w:val="6FD0E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807899"/>
    <w:multiLevelType w:val="hybridMultilevel"/>
    <w:tmpl w:val="9C560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548C3"/>
    <w:multiLevelType w:val="hybridMultilevel"/>
    <w:tmpl w:val="5C34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301EEC"/>
    <w:multiLevelType w:val="hybridMultilevel"/>
    <w:tmpl w:val="18A864B8"/>
    <w:lvl w:ilvl="0" w:tplc="F5A6A3BA">
      <w:start w:val="1"/>
      <w:numFmt w:val="decimal"/>
      <w:pStyle w:val="Opmaakprofiel1"/>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456508C4"/>
    <w:multiLevelType w:val="hybridMultilevel"/>
    <w:tmpl w:val="0D56E8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E804BD5"/>
    <w:multiLevelType w:val="hybridMultilevel"/>
    <w:tmpl w:val="FC26CE8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F2052CE"/>
    <w:multiLevelType w:val="hybridMultilevel"/>
    <w:tmpl w:val="D4044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681B5D"/>
    <w:multiLevelType w:val="hybridMultilevel"/>
    <w:tmpl w:val="375AB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C050D1"/>
    <w:multiLevelType w:val="hybridMultilevel"/>
    <w:tmpl w:val="5D946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686318"/>
    <w:multiLevelType w:val="multilevel"/>
    <w:tmpl w:val="22683F9C"/>
    <w:lvl w:ilvl="0">
      <w:start w:val="1"/>
      <w:numFmt w:val="decimal"/>
      <w:pStyle w:val="Heading1"/>
      <w:lvlText w:val="%1.0"/>
      <w:lvlJc w:val="left"/>
      <w:pPr>
        <w:tabs>
          <w:tab w:val="num" w:pos="567"/>
        </w:tabs>
        <w:ind w:left="567" w:hanging="567"/>
      </w:pPr>
      <w:rPr>
        <w:rFonts w:hint="default"/>
      </w:rPr>
    </w:lvl>
    <w:lvl w:ilvl="1">
      <w:start w:val="1"/>
      <w:numFmt w:val="decimal"/>
      <w:pStyle w:val="Heading2"/>
      <w:lvlText w:val="%1.%2"/>
      <w:lvlJc w:val="left"/>
      <w:pPr>
        <w:tabs>
          <w:tab w:val="num" w:pos="1004"/>
        </w:tabs>
        <w:ind w:left="567" w:hanging="283"/>
      </w:pPr>
      <w:rPr>
        <w:rFonts w:hint="default"/>
        <w:b/>
        <w:i w:val="0"/>
      </w:rPr>
    </w:lvl>
    <w:lvl w:ilvl="2">
      <w:start w:val="1"/>
      <w:numFmt w:val="decimal"/>
      <w:pStyle w:val="Heading3"/>
      <w:lvlText w:val="%1.%2.%3"/>
      <w:lvlJc w:val="left"/>
      <w:pPr>
        <w:tabs>
          <w:tab w:val="num" w:pos="1287"/>
        </w:tabs>
        <w:ind w:left="720" w:hanging="153"/>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9D6075C"/>
    <w:multiLevelType w:val="hybridMultilevel"/>
    <w:tmpl w:val="52B44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634F08"/>
    <w:multiLevelType w:val="hybridMultilevel"/>
    <w:tmpl w:val="317E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467505"/>
    <w:multiLevelType w:val="hybridMultilevel"/>
    <w:tmpl w:val="4358F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E97238"/>
    <w:multiLevelType w:val="hybridMultilevel"/>
    <w:tmpl w:val="1F9E7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4D62E2"/>
    <w:multiLevelType w:val="hybridMultilevel"/>
    <w:tmpl w:val="AAC4D6F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7C20274F"/>
    <w:multiLevelType w:val="hybridMultilevel"/>
    <w:tmpl w:val="BDB69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F213E2"/>
    <w:multiLevelType w:val="hybridMultilevel"/>
    <w:tmpl w:val="021E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9B55B9"/>
    <w:multiLevelType w:val="hybridMultilevel"/>
    <w:tmpl w:val="D526C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3"/>
  </w:num>
  <w:num w:numId="4">
    <w:abstractNumId w:val="9"/>
  </w:num>
  <w:num w:numId="5">
    <w:abstractNumId w:val="6"/>
  </w:num>
  <w:num w:numId="6">
    <w:abstractNumId w:val="19"/>
  </w:num>
  <w:num w:numId="7">
    <w:abstractNumId w:val="8"/>
  </w:num>
  <w:num w:numId="8">
    <w:abstractNumId w:val="17"/>
  </w:num>
  <w:num w:numId="9">
    <w:abstractNumId w:val="25"/>
  </w:num>
  <w:num w:numId="10">
    <w:abstractNumId w:val="11"/>
  </w:num>
  <w:num w:numId="11">
    <w:abstractNumId w:val="4"/>
  </w:num>
  <w:num w:numId="12">
    <w:abstractNumId w:val="10"/>
  </w:num>
  <w:num w:numId="13">
    <w:abstractNumId w:val="26"/>
  </w:num>
  <w:num w:numId="14">
    <w:abstractNumId w:val="7"/>
  </w:num>
  <w:num w:numId="15">
    <w:abstractNumId w:val="24"/>
  </w:num>
  <w:num w:numId="16">
    <w:abstractNumId w:val="21"/>
  </w:num>
  <w:num w:numId="17">
    <w:abstractNumId w:val="0"/>
  </w:num>
  <w:num w:numId="18">
    <w:abstractNumId w:val="22"/>
  </w:num>
  <w:num w:numId="19">
    <w:abstractNumId w:val="16"/>
  </w:num>
  <w:num w:numId="20">
    <w:abstractNumId w:val="1"/>
  </w:num>
  <w:num w:numId="21">
    <w:abstractNumId w:val="15"/>
  </w:num>
  <w:num w:numId="22">
    <w:abstractNumId w:val="20"/>
  </w:num>
  <w:num w:numId="23">
    <w:abstractNumId w:val="2"/>
  </w:num>
  <w:num w:numId="24">
    <w:abstractNumId w:val="5"/>
  </w:num>
  <w:num w:numId="25">
    <w:abstractNumId w:val="14"/>
  </w:num>
  <w:num w:numId="26">
    <w:abstractNumId w:val="23"/>
  </w:num>
  <w:num w:numId="2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proofState w:spelling="clean" w:grammar="clean"/>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35"/>
    <w:rsid w:val="000020AD"/>
    <w:rsid w:val="000028AF"/>
    <w:rsid w:val="00006565"/>
    <w:rsid w:val="0000796D"/>
    <w:rsid w:val="00010F92"/>
    <w:rsid w:val="00037343"/>
    <w:rsid w:val="00043B3C"/>
    <w:rsid w:val="000548D3"/>
    <w:rsid w:val="000B0785"/>
    <w:rsid w:val="000C318F"/>
    <w:rsid w:val="000D5558"/>
    <w:rsid w:val="00103A95"/>
    <w:rsid w:val="00111292"/>
    <w:rsid w:val="00120282"/>
    <w:rsid w:val="00175D76"/>
    <w:rsid w:val="00177C7C"/>
    <w:rsid w:val="00177D0B"/>
    <w:rsid w:val="001934A0"/>
    <w:rsid w:val="0019717D"/>
    <w:rsid w:val="001A267B"/>
    <w:rsid w:val="001A37DF"/>
    <w:rsid w:val="001A43F8"/>
    <w:rsid w:val="001C2923"/>
    <w:rsid w:val="001C342F"/>
    <w:rsid w:val="001D2F7A"/>
    <w:rsid w:val="001E2F3C"/>
    <w:rsid w:val="001E4928"/>
    <w:rsid w:val="00226FB9"/>
    <w:rsid w:val="00236A14"/>
    <w:rsid w:val="0027127A"/>
    <w:rsid w:val="002970C9"/>
    <w:rsid w:val="002E76A1"/>
    <w:rsid w:val="002F117D"/>
    <w:rsid w:val="002F57F5"/>
    <w:rsid w:val="00304732"/>
    <w:rsid w:val="00305DD9"/>
    <w:rsid w:val="003174BB"/>
    <w:rsid w:val="00327213"/>
    <w:rsid w:val="00327FFA"/>
    <w:rsid w:val="00337C92"/>
    <w:rsid w:val="00350D59"/>
    <w:rsid w:val="0035387F"/>
    <w:rsid w:val="00382BA4"/>
    <w:rsid w:val="003950BD"/>
    <w:rsid w:val="00396CE3"/>
    <w:rsid w:val="003A235E"/>
    <w:rsid w:val="003A3BCC"/>
    <w:rsid w:val="003B7B98"/>
    <w:rsid w:val="003C4F91"/>
    <w:rsid w:val="003C57B7"/>
    <w:rsid w:val="003D1309"/>
    <w:rsid w:val="003D4DE4"/>
    <w:rsid w:val="003E51FA"/>
    <w:rsid w:val="003F2C67"/>
    <w:rsid w:val="00421397"/>
    <w:rsid w:val="0042705F"/>
    <w:rsid w:val="00431678"/>
    <w:rsid w:val="004329E2"/>
    <w:rsid w:val="0044016D"/>
    <w:rsid w:val="004503C3"/>
    <w:rsid w:val="004514FC"/>
    <w:rsid w:val="004644DA"/>
    <w:rsid w:val="00470A05"/>
    <w:rsid w:val="00471FD7"/>
    <w:rsid w:val="00487A5A"/>
    <w:rsid w:val="004970EA"/>
    <w:rsid w:val="004C2EA0"/>
    <w:rsid w:val="004C39B0"/>
    <w:rsid w:val="004F2AA8"/>
    <w:rsid w:val="0051238C"/>
    <w:rsid w:val="00526088"/>
    <w:rsid w:val="00554CA2"/>
    <w:rsid w:val="005E575E"/>
    <w:rsid w:val="005F0F27"/>
    <w:rsid w:val="00610C2E"/>
    <w:rsid w:val="00624E76"/>
    <w:rsid w:val="00632E0C"/>
    <w:rsid w:val="006454D8"/>
    <w:rsid w:val="00647ABB"/>
    <w:rsid w:val="00653449"/>
    <w:rsid w:val="00653453"/>
    <w:rsid w:val="00692421"/>
    <w:rsid w:val="0069536F"/>
    <w:rsid w:val="00695AAB"/>
    <w:rsid w:val="006B0F37"/>
    <w:rsid w:val="006B1F16"/>
    <w:rsid w:val="006B4F3F"/>
    <w:rsid w:val="006C03D9"/>
    <w:rsid w:val="006D3CCA"/>
    <w:rsid w:val="006D6AE9"/>
    <w:rsid w:val="00706E16"/>
    <w:rsid w:val="00711618"/>
    <w:rsid w:val="00721ACE"/>
    <w:rsid w:val="00724537"/>
    <w:rsid w:val="00725E25"/>
    <w:rsid w:val="00757E2E"/>
    <w:rsid w:val="00784F80"/>
    <w:rsid w:val="007B1021"/>
    <w:rsid w:val="007C0F88"/>
    <w:rsid w:val="007C42F3"/>
    <w:rsid w:val="007D0487"/>
    <w:rsid w:val="007E5B39"/>
    <w:rsid w:val="007F0FE5"/>
    <w:rsid w:val="007F2CDE"/>
    <w:rsid w:val="00800715"/>
    <w:rsid w:val="00802700"/>
    <w:rsid w:val="0080379D"/>
    <w:rsid w:val="00814E69"/>
    <w:rsid w:val="00816B39"/>
    <w:rsid w:val="00831635"/>
    <w:rsid w:val="008367AD"/>
    <w:rsid w:val="00851F40"/>
    <w:rsid w:val="00861178"/>
    <w:rsid w:val="008630D6"/>
    <w:rsid w:val="00865A9B"/>
    <w:rsid w:val="00870C29"/>
    <w:rsid w:val="00872BF2"/>
    <w:rsid w:val="00874D75"/>
    <w:rsid w:val="00895A11"/>
    <w:rsid w:val="00897BA8"/>
    <w:rsid w:val="008A1C3A"/>
    <w:rsid w:val="008C38C4"/>
    <w:rsid w:val="008D42EE"/>
    <w:rsid w:val="008E268F"/>
    <w:rsid w:val="008E7F41"/>
    <w:rsid w:val="008F11C1"/>
    <w:rsid w:val="00923482"/>
    <w:rsid w:val="009262A4"/>
    <w:rsid w:val="009359D3"/>
    <w:rsid w:val="00951242"/>
    <w:rsid w:val="009746B9"/>
    <w:rsid w:val="00975C66"/>
    <w:rsid w:val="009818C8"/>
    <w:rsid w:val="00983377"/>
    <w:rsid w:val="00995684"/>
    <w:rsid w:val="009A2EB7"/>
    <w:rsid w:val="009A35F3"/>
    <w:rsid w:val="009A6BBE"/>
    <w:rsid w:val="009B4BFA"/>
    <w:rsid w:val="009C0DA3"/>
    <w:rsid w:val="009D1E6D"/>
    <w:rsid w:val="009D6966"/>
    <w:rsid w:val="009E6174"/>
    <w:rsid w:val="009E6E74"/>
    <w:rsid w:val="009F10AE"/>
    <w:rsid w:val="00A011B2"/>
    <w:rsid w:val="00A14EC2"/>
    <w:rsid w:val="00A35113"/>
    <w:rsid w:val="00A65C9B"/>
    <w:rsid w:val="00A72C2D"/>
    <w:rsid w:val="00A76BCA"/>
    <w:rsid w:val="00A76D85"/>
    <w:rsid w:val="00A76D8E"/>
    <w:rsid w:val="00A804B7"/>
    <w:rsid w:val="00A8508D"/>
    <w:rsid w:val="00A90C3B"/>
    <w:rsid w:val="00A97023"/>
    <w:rsid w:val="00AB41FF"/>
    <w:rsid w:val="00AD45C3"/>
    <w:rsid w:val="00AD64A7"/>
    <w:rsid w:val="00AD6687"/>
    <w:rsid w:val="00AF2519"/>
    <w:rsid w:val="00B0021E"/>
    <w:rsid w:val="00B1721F"/>
    <w:rsid w:val="00B256C0"/>
    <w:rsid w:val="00B377A6"/>
    <w:rsid w:val="00B45B82"/>
    <w:rsid w:val="00B47728"/>
    <w:rsid w:val="00B5569D"/>
    <w:rsid w:val="00B607B6"/>
    <w:rsid w:val="00B633EF"/>
    <w:rsid w:val="00B74B59"/>
    <w:rsid w:val="00B901B8"/>
    <w:rsid w:val="00B970EE"/>
    <w:rsid w:val="00B97D63"/>
    <w:rsid w:val="00BA16F8"/>
    <w:rsid w:val="00BA66CB"/>
    <w:rsid w:val="00BC6E89"/>
    <w:rsid w:val="00BC788B"/>
    <w:rsid w:val="00BC7DE0"/>
    <w:rsid w:val="00BE2985"/>
    <w:rsid w:val="00BF028A"/>
    <w:rsid w:val="00BF28E4"/>
    <w:rsid w:val="00C01165"/>
    <w:rsid w:val="00C57C17"/>
    <w:rsid w:val="00C81A1D"/>
    <w:rsid w:val="00C823D9"/>
    <w:rsid w:val="00CA5023"/>
    <w:rsid w:val="00CC5CF6"/>
    <w:rsid w:val="00CD08AE"/>
    <w:rsid w:val="00CD0D11"/>
    <w:rsid w:val="00CD7B15"/>
    <w:rsid w:val="00CE266C"/>
    <w:rsid w:val="00CF176D"/>
    <w:rsid w:val="00CF7BDA"/>
    <w:rsid w:val="00D05FB9"/>
    <w:rsid w:val="00D10296"/>
    <w:rsid w:val="00D10CBC"/>
    <w:rsid w:val="00D2070F"/>
    <w:rsid w:val="00D21D3A"/>
    <w:rsid w:val="00D253C2"/>
    <w:rsid w:val="00D34025"/>
    <w:rsid w:val="00D344A8"/>
    <w:rsid w:val="00D35278"/>
    <w:rsid w:val="00D41F79"/>
    <w:rsid w:val="00D4390A"/>
    <w:rsid w:val="00D624C6"/>
    <w:rsid w:val="00D65980"/>
    <w:rsid w:val="00D668A2"/>
    <w:rsid w:val="00D766C0"/>
    <w:rsid w:val="00D77B74"/>
    <w:rsid w:val="00DA1664"/>
    <w:rsid w:val="00DA1DDC"/>
    <w:rsid w:val="00DA7289"/>
    <w:rsid w:val="00DA7F88"/>
    <w:rsid w:val="00DB04EF"/>
    <w:rsid w:val="00DB12C4"/>
    <w:rsid w:val="00DB6F90"/>
    <w:rsid w:val="00DC25BE"/>
    <w:rsid w:val="00DE7934"/>
    <w:rsid w:val="00DF76B0"/>
    <w:rsid w:val="00DF77D3"/>
    <w:rsid w:val="00E1256F"/>
    <w:rsid w:val="00E23BE1"/>
    <w:rsid w:val="00E37434"/>
    <w:rsid w:val="00E42DDB"/>
    <w:rsid w:val="00E5405F"/>
    <w:rsid w:val="00E60FB5"/>
    <w:rsid w:val="00E663E9"/>
    <w:rsid w:val="00E72EF0"/>
    <w:rsid w:val="00E96BE5"/>
    <w:rsid w:val="00E97404"/>
    <w:rsid w:val="00EB1549"/>
    <w:rsid w:val="00EC6253"/>
    <w:rsid w:val="00F012A7"/>
    <w:rsid w:val="00F05B14"/>
    <w:rsid w:val="00F11F21"/>
    <w:rsid w:val="00F15F2F"/>
    <w:rsid w:val="00F22941"/>
    <w:rsid w:val="00F65D64"/>
    <w:rsid w:val="00F75822"/>
    <w:rsid w:val="00F837A0"/>
    <w:rsid w:val="00F84F9B"/>
    <w:rsid w:val="00F9276F"/>
    <w:rsid w:val="00FA25C8"/>
    <w:rsid w:val="00FC6E1E"/>
    <w:rsid w:val="00FD1869"/>
    <w:rsid w:val="00FE6617"/>
    <w:rsid w:val="00FF2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CA3E0"/>
  <w15:docId w15:val="{C437B4B3-7D4A-45FB-BDAF-013FEE7C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95684"/>
    <w:pPr>
      <w:autoSpaceDE w:val="0"/>
      <w:autoSpaceDN w:val="0"/>
      <w:adjustRightInd w:val="0"/>
      <w:jc w:val="both"/>
    </w:pPr>
    <w:rPr>
      <w:rFonts w:ascii="Arial" w:hAnsi="Arial" w:cs="Arial"/>
      <w:lang w:eastAsia="en-US"/>
    </w:rPr>
  </w:style>
  <w:style w:type="paragraph" w:styleId="Heading1">
    <w:name w:val="heading 1"/>
    <w:basedOn w:val="Normal"/>
    <w:next w:val="Normal"/>
    <w:qFormat/>
    <w:rsid w:val="00F75822"/>
    <w:pPr>
      <w:keepNext/>
      <w:numPr>
        <w:numId w:val="1"/>
      </w:numPr>
      <w:tabs>
        <w:tab w:val="clear" w:pos="567"/>
      </w:tabs>
      <w:ind w:left="0" w:firstLine="0"/>
      <w:outlineLvl w:val="0"/>
    </w:pPr>
    <w:rPr>
      <w:b/>
      <w:bCs/>
      <w:caps/>
    </w:rPr>
  </w:style>
  <w:style w:type="paragraph" w:styleId="Heading2">
    <w:name w:val="heading 2"/>
    <w:basedOn w:val="Normal"/>
    <w:next w:val="Normal"/>
    <w:qFormat/>
    <w:rsid w:val="00F75822"/>
    <w:pPr>
      <w:keepNext/>
      <w:numPr>
        <w:ilvl w:val="1"/>
        <w:numId w:val="1"/>
      </w:numPr>
      <w:tabs>
        <w:tab w:val="clear" w:pos="1004"/>
      </w:tabs>
      <w:ind w:left="0" w:firstLine="0"/>
      <w:outlineLvl w:val="1"/>
    </w:pPr>
    <w:rPr>
      <w:b/>
      <w:bCs/>
      <w:caps/>
    </w:rPr>
  </w:style>
  <w:style w:type="paragraph" w:styleId="Heading3">
    <w:name w:val="heading 3"/>
    <w:basedOn w:val="Heading2"/>
    <w:next w:val="Normal"/>
    <w:qFormat/>
    <w:rsid w:val="00F75822"/>
    <w:pPr>
      <w:numPr>
        <w:ilvl w:val="2"/>
      </w:numPr>
      <w:tabs>
        <w:tab w:val="clear" w:pos="1287"/>
      </w:tabs>
      <w:ind w:left="0" w:firstLine="0"/>
      <w:jc w:val="left"/>
      <w:outlineLvl w:val="2"/>
    </w:pPr>
    <w:rPr>
      <w:bCs w:val="0"/>
    </w:rPr>
  </w:style>
  <w:style w:type="paragraph" w:styleId="Heading4">
    <w:name w:val="heading 4"/>
    <w:basedOn w:val="Normal"/>
    <w:next w:val="Normal"/>
    <w:qFormat/>
    <w:rsid w:val="001A37DF"/>
    <w:pPr>
      <w:keepNext/>
      <w:jc w:val="center"/>
      <w:outlineLvl w:val="3"/>
    </w:pPr>
    <w:rPr>
      <w:b/>
      <w:bCs/>
      <w:iCs/>
    </w:rPr>
  </w:style>
  <w:style w:type="paragraph" w:styleId="Heading5">
    <w:name w:val="heading 5"/>
    <w:basedOn w:val="Normal"/>
    <w:next w:val="Normal"/>
    <w:qFormat/>
    <w:rsid w:val="001A37DF"/>
    <w:pPr>
      <w:numPr>
        <w:ilvl w:val="4"/>
        <w:numId w:val="1"/>
      </w:numPr>
      <w:spacing w:before="240" w:after="60"/>
      <w:outlineLvl w:val="4"/>
    </w:pPr>
    <w:rPr>
      <w:b/>
      <w:bCs/>
      <w:i/>
      <w:iCs/>
      <w:sz w:val="26"/>
      <w:szCs w:val="26"/>
    </w:rPr>
  </w:style>
  <w:style w:type="paragraph" w:styleId="Heading6">
    <w:name w:val="heading 6"/>
    <w:basedOn w:val="Normal"/>
    <w:next w:val="Normal"/>
    <w:qFormat/>
    <w:rsid w:val="001A37DF"/>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1A37DF"/>
    <w:pPr>
      <w:numPr>
        <w:ilvl w:val="6"/>
        <w:numId w:val="1"/>
      </w:numPr>
      <w:spacing w:before="240" w:after="60"/>
      <w:outlineLvl w:val="6"/>
    </w:pPr>
    <w:rPr>
      <w:rFonts w:ascii="Times New Roman" w:hAnsi="Times New Roman"/>
    </w:rPr>
  </w:style>
  <w:style w:type="paragraph" w:styleId="Heading8">
    <w:name w:val="heading 8"/>
    <w:basedOn w:val="Normal"/>
    <w:next w:val="Normal"/>
    <w:qFormat/>
    <w:rsid w:val="001A37DF"/>
    <w:pPr>
      <w:numPr>
        <w:ilvl w:val="7"/>
        <w:numId w:val="1"/>
      </w:numPr>
      <w:spacing w:before="240" w:after="60"/>
      <w:outlineLvl w:val="7"/>
    </w:pPr>
    <w:rPr>
      <w:rFonts w:ascii="Times New Roman" w:hAnsi="Times New Roman"/>
      <w:i/>
      <w:iCs/>
    </w:rPr>
  </w:style>
  <w:style w:type="paragraph" w:styleId="Heading9">
    <w:name w:val="heading 9"/>
    <w:basedOn w:val="Normal"/>
    <w:next w:val="Normal"/>
    <w:qFormat/>
    <w:rsid w:val="001A37DF"/>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A37DF"/>
    <w:pPr>
      <w:jc w:val="center"/>
    </w:pPr>
    <w:rPr>
      <w:b/>
      <w:bCs/>
    </w:rPr>
  </w:style>
  <w:style w:type="paragraph" w:styleId="BodyText2">
    <w:name w:val="Body Text 2"/>
    <w:basedOn w:val="Normal"/>
    <w:semiHidden/>
    <w:rsid w:val="001A37DF"/>
  </w:style>
  <w:style w:type="paragraph" w:styleId="TOC1">
    <w:name w:val="toc 1"/>
    <w:basedOn w:val="Normal"/>
    <w:next w:val="Normal"/>
    <w:autoRedefine/>
    <w:uiPriority w:val="39"/>
    <w:rsid w:val="00814E69"/>
    <w:rPr>
      <w:b/>
      <w:caps/>
      <w:sz w:val="18"/>
    </w:rPr>
  </w:style>
  <w:style w:type="paragraph" w:styleId="TOC2">
    <w:name w:val="toc 2"/>
    <w:basedOn w:val="Normal"/>
    <w:next w:val="Normal"/>
    <w:autoRedefine/>
    <w:uiPriority w:val="39"/>
    <w:rsid w:val="00814E69"/>
    <w:pPr>
      <w:jc w:val="left"/>
    </w:pPr>
    <w:rPr>
      <w:caps/>
      <w:noProof/>
      <w:sz w:val="18"/>
    </w:rPr>
  </w:style>
  <w:style w:type="paragraph" w:styleId="TOC3">
    <w:name w:val="toc 3"/>
    <w:basedOn w:val="Normal"/>
    <w:next w:val="Normal"/>
    <w:autoRedefine/>
    <w:uiPriority w:val="39"/>
    <w:rsid w:val="00814E69"/>
    <w:rPr>
      <w:caps/>
      <w:sz w:val="18"/>
    </w:rPr>
  </w:style>
  <w:style w:type="paragraph" w:styleId="TOC4">
    <w:name w:val="toc 4"/>
    <w:basedOn w:val="Normal"/>
    <w:next w:val="Normal"/>
    <w:autoRedefine/>
    <w:uiPriority w:val="39"/>
    <w:rsid w:val="001A37DF"/>
    <w:pPr>
      <w:ind w:left="720"/>
    </w:pPr>
  </w:style>
  <w:style w:type="paragraph" w:styleId="TOC5">
    <w:name w:val="toc 5"/>
    <w:basedOn w:val="Normal"/>
    <w:next w:val="Normal"/>
    <w:autoRedefine/>
    <w:uiPriority w:val="39"/>
    <w:rsid w:val="001A37DF"/>
    <w:pPr>
      <w:ind w:left="960"/>
    </w:pPr>
  </w:style>
  <w:style w:type="paragraph" w:styleId="TOC6">
    <w:name w:val="toc 6"/>
    <w:basedOn w:val="Normal"/>
    <w:next w:val="Normal"/>
    <w:autoRedefine/>
    <w:uiPriority w:val="39"/>
    <w:rsid w:val="001A37DF"/>
    <w:pPr>
      <w:ind w:left="1200"/>
    </w:pPr>
  </w:style>
  <w:style w:type="paragraph" w:styleId="TOC7">
    <w:name w:val="toc 7"/>
    <w:basedOn w:val="Normal"/>
    <w:next w:val="Normal"/>
    <w:autoRedefine/>
    <w:uiPriority w:val="39"/>
    <w:rsid w:val="001A37DF"/>
    <w:pPr>
      <w:ind w:left="1440"/>
    </w:pPr>
  </w:style>
  <w:style w:type="paragraph" w:styleId="TOC8">
    <w:name w:val="toc 8"/>
    <w:basedOn w:val="Normal"/>
    <w:next w:val="Normal"/>
    <w:autoRedefine/>
    <w:uiPriority w:val="39"/>
    <w:rsid w:val="001A37DF"/>
    <w:pPr>
      <w:ind w:left="1680"/>
    </w:pPr>
  </w:style>
  <w:style w:type="paragraph" w:styleId="TOC9">
    <w:name w:val="toc 9"/>
    <w:basedOn w:val="Normal"/>
    <w:next w:val="Normal"/>
    <w:autoRedefine/>
    <w:uiPriority w:val="39"/>
    <w:rsid w:val="001A37DF"/>
    <w:pPr>
      <w:ind w:left="1920"/>
    </w:pPr>
  </w:style>
  <w:style w:type="character" w:styleId="Hyperlink">
    <w:name w:val="Hyperlink"/>
    <w:basedOn w:val="DefaultParagraphFont"/>
    <w:uiPriority w:val="99"/>
    <w:rsid w:val="001A37DF"/>
    <w:rPr>
      <w:color w:val="0000FF"/>
      <w:u w:val="single"/>
    </w:rPr>
  </w:style>
  <w:style w:type="paragraph" w:styleId="BodyTextIndent">
    <w:name w:val="Body Text Indent"/>
    <w:basedOn w:val="Normal"/>
    <w:semiHidden/>
    <w:rsid w:val="001A37DF"/>
    <w:pPr>
      <w:ind w:left="1440" w:hanging="1440"/>
    </w:pPr>
    <w:rPr>
      <w:b/>
      <w:bCs/>
    </w:rPr>
  </w:style>
  <w:style w:type="paragraph" w:styleId="BodyText3">
    <w:name w:val="Body Text 3"/>
    <w:basedOn w:val="Normal"/>
    <w:semiHidden/>
    <w:rsid w:val="001A37DF"/>
    <w:rPr>
      <w:b/>
      <w:bCs/>
    </w:rPr>
  </w:style>
  <w:style w:type="character" w:styleId="FollowedHyperlink">
    <w:name w:val="FollowedHyperlink"/>
    <w:basedOn w:val="DefaultParagraphFont"/>
    <w:semiHidden/>
    <w:rsid w:val="001A37DF"/>
    <w:rPr>
      <w:color w:val="800080"/>
      <w:u w:val="single"/>
    </w:rPr>
  </w:style>
  <w:style w:type="paragraph" w:styleId="BodyTextIndent2">
    <w:name w:val="Body Text Indent 2"/>
    <w:basedOn w:val="Normal"/>
    <w:semiHidden/>
    <w:rsid w:val="001A37DF"/>
    <w:pPr>
      <w:ind w:left="720" w:hanging="720"/>
    </w:pPr>
    <w:rPr>
      <w:lang w:val="en-US"/>
    </w:rPr>
  </w:style>
  <w:style w:type="paragraph" w:customStyle="1" w:styleId="kopje">
    <w:name w:val="kopje"/>
    <w:basedOn w:val="Normal"/>
    <w:rsid w:val="001A37DF"/>
    <w:pPr>
      <w:jc w:val="left"/>
    </w:pPr>
    <w:rPr>
      <w:rFonts w:ascii="Times New Roman" w:hAnsi="Times New Roman"/>
      <w:b/>
      <w:kern w:val="16"/>
      <w:lang w:eastAsia="nl-NL"/>
    </w:rPr>
  </w:style>
  <w:style w:type="paragraph" w:styleId="CommentText">
    <w:name w:val="annotation text"/>
    <w:basedOn w:val="Normal"/>
    <w:semiHidden/>
    <w:rsid w:val="001A37DF"/>
    <w:pPr>
      <w:jc w:val="left"/>
    </w:pPr>
    <w:rPr>
      <w:rFonts w:ascii="Times New Roman" w:hAnsi="Times New Roman"/>
      <w:kern w:val="16"/>
      <w:lang w:eastAsia="nl-NL"/>
    </w:rPr>
  </w:style>
  <w:style w:type="paragraph" w:styleId="Header">
    <w:name w:val="header"/>
    <w:basedOn w:val="Normal"/>
    <w:semiHidden/>
    <w:rsid w:val="001A37DF"/>
    <w:pPr>
      <w:tabs>
        <w:tab w:val="center" w:pos="4536"/>
        <w:tab w:val="right" w:pos="9072"/>
      </w:tabs>
      <w:jc w:val="left"/>
    </w:pPr>
    <w:rPr>
      <w:rFonts w:ascii="Times New Roman" w:hAnsi="Times New Roman"/>
      <w:kern w:val="16"/>
      <w:lang w:eastAsia="nl-NL"/>
    </w:rPr>
  </w:style>
  <w:style w:type="paragraph" w:customStyle="1" w:styleId="Opmaakprofiel1">
    <w:name w:val="Opmaakprofiel1"/>
    <w:basedOn w:val="Normal"/>
    <w:rsid w:val="001A37DF"/>
    <w:pPr>
      <w:numPr>
        <w:numId w:val="2"/>
      </w:numPr>
      <w:jc w:val="left"/>
    </w:pPr>
    <w:rPr>
      <w:rFonts w:ascii="Times New Roman" w:hAnsi="Times New Roman"/>
      <w:b/>
      <w:lang w:eastAsia="nl-NL"/>
    </w:rPr>
  </w:style>
  <w:style w:type="paragraph" w:styleId="Footer">
    <w:name w:val="footer"/>
    <w:basedOn w:val="Normal"/>
    <w:semiHidden/>
    <w:rsid w:val="001A37DF"/>
    <w:pPr>
      <w:tabs>
        <w:tab w:val="center" w:pos="4320"/>
        <w:tab w:val="right" w:pos="8640"/>
      </w:tabs>
    </w:pPr>
  </w:style>
  <w:style w:type="character" w:styleId="PageNumber">
    <w:name w:val="page number"/>
    <w:basedOn w:val="DefaultParagraphFont"/>
    <w:semiHidden/>
    <w:rsid w:val="001A37DF"/>
  </w:style>
  <w:style w:type="paragraph" w:styleId="BodyTextIndent3">
    <w:name w:val="Body Text Indent 3"/>
    <w:basedOn w:val="Normal"/>
    <w:semiHidden/>
    <w:rsid w:val="001A37DF"/>
    <w:pPr>
      <w:ind w:left="360"/>
    </w:pPr>
    <w:rPr>
      <w:sz w:val="18"/>
      <w:szCs w:val="18"/>
    </w:rPr>
  </w:style>
  <w:style w:type="paragraph" w:styleId="BalloonText">
    <w:name w:val="Balloon Text"/>
    <w:basedOn w:val="Normal"/>
    <w:link w:val="BalloonTextChar"/>
    <w:uiPriority w:val="99"/>
    <w:semiHidden/>
    <w:unhideWhenUsed/>
    <w:rsid w:val="00BC788B"/>
    <w:rPr>
      <w:rFonts w:ascii="Tahoma" w:hAnsi="Tahoma" w:cs="Tahoma"/>
      <w:sz w:val="16"/>
      <w:szCs w:val="16"/>
    </w:rPr>
  </w:style>
  <w:style w:type="character" w:customStyle="1" w:styleId="BalloonTextChar">
    <w:name w:val="Balloon Text Char"/>
    <w:basedOn w:val="DefaultParagraphFont"/>
    <w:link w:val="BalloonText"/>
    <w:uiPriority w:val="99"/>
    <w:semiHidden/>
    <w:rsid w:val="00BC788B"/>
    <w:rPr>
      <w:rFonts w:ascii="Tahoma" w:hAnsi="Tahoma" w:cs="Tahoma"/>
      <w:sz w:val="16"/>
      <w:szCs w:val="16"/>
      <w:lang w:eastAsia="en-US"/>
    </w:rPr>
  </w:style>
  <w:style w:type="paragraph" w:styleId="ListParagraph">
    <w:name w:val="List Paragraph"/>
    <w:basedOn w:val="Normal"/>
    <w:uiPriority w:val="34"/>
    <w:qFormat/>
    <w:rsid w:val="00EB1549"/>
    <w:pPr>
      <w:ind w:left="720"/>
      <w:contextualSpacing/>
    </w:pPr>
  </w:style>
  <w:style w:type="paragraph" w:styleId="NoSpacing">
    <w:name w:val="No Spacing"/>
    <w:uiPriority w:val="1"/>
    <w:qFormat/>
    <w:rsid w:val="00010F92"/>
    <w:rPr>
      <w:rFonts w:asciiTheme="minorHAnsi" w:eastAsiaTheme="minorHAnsi" w:hAnsiTheme="minorHAnsi" w:cstheme="minorBidi"/>
      <w:sz w:val="22"/>
      <w:szCs w:val="22"/>
      <w:lang w:eastAsia="en-US"/>
    </w:rPr>
  </w:style>
  <w:style w:type="numbering" w:customStyle="1" w:styleId="Simon">
    <w:name w:val="Simon"/>
    <w:uiPriority w:val="99"/>
    <w:rsid w:val="00010F92"/>
    <w:pPr>
      <w:numPr>
        <w:numId w:val="3"/>
      </w:numPr>
    </w:pPr>
  </w:style>
  <w:style w:type="table" w:styleId="TableGrid">
    <w:name w:val="Table Grid"/>
    <w:basedOn w:val="TableNormal"/>
    <w:uiPriority w:val="59"/>
    <w:rsid w:val="00CF7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09969">
      <w:bodyDiv w:val="1"/>
      <w:marLeft w:val="0"/>
      <w:marRight w:val="0"/>
      <w:marTop w:val="0"/>
      <w:marBottom w:val="0"/>
      <w:divBdr>
        <w:top w:val="none" w:sz="0" w:space="0" w:color="auto"/>
        <w:left w:val="none" w:sz="0" w:space="0" w:color="auto"/>
        <w:bottom w:val="none" w:sz="0" w:space="0" w:color="auto"/>
        <w:right w:val="none" w:sz="0" w:space="0" w:color="auto"/>
      </w:divBdr>
    </w:div>
    <w:div w:id="256981097">
      <w:bodyDiv w:val="1"/>
      <w:marLeft w:val="0"/>
      <w:marRight w:val="0"/>
      <w:marTop w:val="0"/>
      <w:marBottom w:val="0"/>
      <w:divBdr>
        <w:top w:val="none" w:sz="0" w:space="0" w:color="auto"/>
        <w:left w:val="none" w:sz="0" w:space="0" w:color="auto"/>
        <w:bottom w:val="none" w:sz="0" w:space="0" w:color="auto"/>
        <w:right w:val="none" w:sz="0" w:space="0" w:color="auto"/>
      </w:divBdr>
    </w:div>
    <w:div w:id="824904714">
      <w:bodyDiv w:val="1"/>
      <w:marLeft w:val="0"/>
      <w:marRight w:val="0"/>
      <w:marTop w:val="0"/>
      <w:marBottom w:val="0"/>
      <w:divBdr>
        <w:top w:val="none" w:sz="0" w:space="0" w:color="auto"/>
        <w:left w:val="none" w:sz="0" w:space="0" w:color="auto"/>
        <w:bottom w:val="none" w:sz="0" w:space="0" w:color="auto"/>
        <w:right w:val="none" w:sz="0" w:space="0" w:color="auto"/>
      </w:divBdr>
    </w:div>
    <w:div w:id="877165909">
      <w:bodyDiv w:val="1"/>
      <w:marLeft w:val="0"/>
      <w:marRight w:val="0"/>
      <w:marTop w:val="0"/>
      <w:marBottom w:val="0"/>
      <w:divBdr>
        <w:top w:val="none" w:sz="0" w:space="0" w:color="auto"/>
        <w:left w:val="none" w:sz="0" w:space="0" w:color="auto"/>
        <w:bottom w:val="none" w:sz="0" w:space="0" w:color="auto"/>
        <w:right w:val="none" w:sz="0" w:space="0" w:color="auto"/>
      </w:divBdr>
    </w:div>
    <w:div w:id="1286425147">
      <w:bodyDiv w:val="1"/>
      <w:marLeft w:val="0"/>
      <w:marRight w:val="0"/>
      <w:marTop w:val="0"/>
      <w:marBottom w:val="0"/>
      <w:divBdr>
        <w:top w:val="none" w:sz="0" w:space="0" w:color="auto"/>
        <w:left w:val="none" w:sz="0" w:space="0" w:color="auto"/>
        <w:bottom w:val="none" w:sz="0" w:space="0" w:color="auto"/>
        <w:right w:val="none" w:sz="0" w:space="0" w:color="auto"/>
      </w:divBdr>
    </w:div>
    <w:div w:id="1522663597">
      <w:bodyDiv w:val="1"/>
      <w:marLeft w:val="0"/>
      <w:marRight w:val="0"/>
      <w:marTop w:val="0"/>
      <w:marBottom w:val="0"/>
      <w:divBdr>
        <w:top w:val="none" w:sz="0" w:space="0" w:color="auto"/>
        <w:left w:val="none" w:sz="0" w:space="0" w:color="auto"/>
        <w:bottom w:val="none" w:sz="0" w:space="0" w:color="auto"/>
        <w:right w:val="none" w:sz="0" w:space="0" w:color="auto"/>
      </w:divBdr>
    </w:div>
    <w:div w:id="1666082003">
      <w:bodyDiv w:val="1"/>
      <w:marLeft w:val="0"/>
      <w:marRight w:val="0"/>
      <w:marTop w:val="0"/>
      <w:marBottom w:val="0"/>
      <w:divBdr>
        <w:top w:val="none" w:sz="0" w:space="0" w:color="auto"/>
        <w:left w:val="none" w:sz="0" w:space="0" w:color="auto"/>
        <w:bottom w:val="none" w:sz="0" w:space="0" w:color="auto"/>
        <w:right w:val="none" w:sz="0" w:space="0" w:color="auto"/>
      </w:divBdr>
    </w:div>
    <w:div w:id="210942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4BA39567D27F41A90F173D6081155A" ma:contentTypeVersion="0" ma:contentTypeDescription="Create a new document." ma:contentTypeScope="" ma:versionID="dd64ba88bf045e523cc7f4b04bdc9b6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8FEA1-75B8-4F96-B08E-BE3239E07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33BBAC6-03C9-44C6-B7F5-BEC4897110EB}">
  <ds:schemaRefs>
    <ds:schemaRef ds:uri="http://schemas.microsoft.com/sharepoint/v3/contenttype/forms"/>
  </ds:schemaRefs>
</ds:datastoreItem>
</file>

<file path=customXml/itemProps3.xml><?xml version="1.0" encoding="utf-8"?>
<ds:datastoreItem xmlns:ds="http://schemas.openxmlformats.org/officeDocument/2006/customXml" ds:itemID="{23DFD63F-ADA9-4326-A038-3BE7EFD7787C}">
  <ds:schemaRefs>
    <ds:schemaRef ds:uri="http://schemas.microsoft.com/office/2006/metadata/properties"/>
  </ds:schemaRefs>
</ds:datastoreItem>
</file>

<file path=customXml/itemProps4.xml><?xml version="1.0" encoding="utf-8"?>
<ds:datastoreItem xmlns:ds="http://schemas.openxmlformats.org/officeDocument/2006/customXml" ds:itemID="{39D03A5D-9A57-4B90-A3B0-AE78F034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INTRODUCTION</vt:lpstr>
    </vt:vector>
  </TitlesOfParts>
  <Company>Lochinvar Limited</Company>
  <LinksUpToDate>false</LinksUpToDate>
  <CharactersWithSpaces>9530</CharactersWithSpaces>
  <SharedDoc>false</SharedDoc>
  <HLinks>
    <vt:vector size="792" baseType="variant">
      <vt:variant>
        <vt:i4>1769531</vt:i4>
      </vt:variant>
      <vt:variant>
        <vt:i4>788</vt:i4>
      </vt:variant>
      <vt:variant>
        <vt:i4>0</vt:i4>
      </vt:variant>
      <vt:variant>
        <vt:i4>5</vt:i4>
      </vt:variant>
      <vt:variant>
        <vt:lpwstr/>
      </vt:variant>
      <vt:variant>
        <vt:lpwstr>_Toc170698352</vt:lpwstr>
      </vt:variant>
      <vt:variant>
        <vt:i4>1769531</vt:i4>
      </vt:variant>
      <vt:variant>
        <vt:i4>782</vt:i4>
      </vt:variant>
      <vt:variant>
        <vt:i4>0</vt:i4>
      </vt:variant>
      <vt:variant>
        <vt:i4>5</vt:i4>
      </vt:variant>
      <vt:variant>
        <vt:lpwstr/>
      </vt:variant>
      <vt:variant>
        <vt:lpwstr>_Toc170698351</vt:lpwstr>
      </vt:variant>
      <vt:variant>
        <vt:i4>1769531</vt:i4>
      </vt:variant>
      <vt:variant>
        <vt:i4>776</vt:i4>
      </vt:variant>
      <vt:variant>
        <vt:i4>0</vt:i4>
      </vt:variant>
      <vt:variant>
        <vt:i4>5</vt:i4>
      </vt:variant>
      <vt:variant>
        <vt:lpwstr/>
      </vt:variant>
      <vt:variant>
        <vt:lpwstr>_Toc170698350</vt:lpwstr>
      </vt:variant>
      <vt:variant>
        <vt:i4>1703995</vt:i4>
      </vt:variant>
      <vt:variant>
        <vt:i4>770</vt:i4>
      </vt:variant>
      <vt:variant>
        <vt:i4>0</vt:i4>
      </vt:variant>
      <vt:variant>
        <vt:i4>5</vt:i4>
      </vt:variant>
      <vt:variant>
        <vt:lpwstr/>
      </vt:variant>
      <vt:variant>
        <vt:lpwstr>_Toc170698349</vt:lpwstr>
      </vt:variant>
      <vt:variant>
        <vt:i4>1703995</vt:i4>
      </vt:variant>
      <vt:variant>
        <vt:i4>764</vt:i4>
      </vt:variant>
      <vt:variant>
        <vt:i4>0</vt:i4>
      </vt:variant>
      <vt:variant>
        <vt:i4>5</vt:i4>
      </vt:variant>
      <vt:variant>
        <vt:lpwstr/>
      </vt:variant>
      <vt:variant>
        <vt:lpwstr>_Toc170698348</vt:lpwstr>
      </vt:variant>
      <vt:variant>
        <vt:i4>1703995</vt:i4>
      </vt:variant>
      <vt:variant>
        <vt:i4>758</vt:i4>
      </vt:variant>
      <vt:variant>
        <vt:i4>0</vt:i4>
      </vt:variant>
      <vt:variant>
        <vt:i4>5</vt:i4>
      </vt:variant>
      <vt:variant>
        <vt:lpwstr/>
      </vt:variant>
      <vt:variant>
        <vt:lpwstr>_Toc170698347</vt:lpwstr>
      </vt:variant>
      <vt:variant>
        <vt:i4>1703995</vt:i4>
      </vt:variant>
      <vt:variant>
        <vt:i4>752</vt:i4>
      </vt:variant>
      <vt:variant>
        <vt:i4>0</vt:i4>
      </vt:variant>
      <vt:variant>
        <vt:i4>5</vt:i4>
      </vt:variant>
      <vt:variant>
        <vt:lpwstr/>
      </vt:variant>
      <vt:variant>
        <vt:lpwstr>_Toc170698346</vt:lpwstr>
      </vt:variant>
      <vt:variant>
        <vt:i4>1703995</vt:i4>
      </vt:variant>
      <vt:variant>
        <vt:i4>746</vt:i4>
      </vt:variant>
      <vt:variant>
        <vt:i4>0</vt:i4>
      </vt:variant>
      <vt:variant>
        <vt:i4>5</vt:i4>
      </vt:variant>
      <vt:variant>
        <vt:lpwstr/>
      </vt:variant>
      <vt:variant>
        <vt:lpwstr>_Toc170698345</vt:lpwstr>
      </vt:variant>
      <vt:variant>
        <vt:i4>1703995</vt:i4>
      </vt:variant>
      <vt:variant>
        <vt:i4>740</vt:i4>
      </vt:variant>
      <vt:variant>
        <vt:i4>0</vt:i4>
      </vt:variant>
      <vt:variant>
        <vt:i4>5</vt:i4>
      </vt:variant>
      <vt:variant>
        <vt:lpwstr/>
      </vt:variant>
      <vt:variant>
        <vt:lpwstr>_Toc170698344</vt:lpwstr>
      </vt:variant>
      <vt:variant>
        <vt:i4>1703995</vt:i4>
      </vt:variant>
      <vt:variant>
        <vt:i4>734</vt:i4>
      </vt:variant>
      <vt:variant>
        <vt:i4>0</vt:i4>
      </vt:variant>
      <vt:variant>
        <vt:i4>5</vt:i4>
      </vt:variant>
      <vt:variant>
        <vt:lpwstr/>
      </vt:variant>
      <vt:variant>
        <vt:lpwstr>_Toc170698343</vt:lpwstr>
      </vt:variant>
      <vt:variant>
        <vt:i4>1703995</vt:i4>
      </vt:variant>
      <vt:variant>
        <vt:i4>728</vt:i4>
      </vt:variant>
      <vt:variant>
        <vt:i4>0</vt:i4>
      </vt:variant>
      <vt:variant>
        <vt:i4>5</vt:i4>
      </vt:variant>
      <vt:variant>
        <vt:lpwstr/>
      </vt:variant>
      <vt:variant>
        <vt:lpwstr>_Toc170698342</vt:lpwstr>
      </vt:variant>
      <vt:variant>
        <vt:i4>1703995</vt:i4>
      </vt:variant>
      <vt:variant>
        <vt:i4>722</vt:i4>
      </vt:variant>
      <vt:variant>
        <vt:i4>0</vt:i4>
      </vt:variant>
      <vt:variant>
        <vt:i4>5</vt:i4>
      </vt:variant>
      <vt:variant>
        <vt:lpwstr/>
      </vt:variant>
      <vt:variant>
        <vt:lpwstr>_Toc170698341</vt:lpwstr>
      </vt:variant>
      <vt:variant>
        <vt:i4>1703995</vt:i4>
      </vt:variant>
      <vt:variant>
        <vt:i4>716</vt:i4>
      </vt:variant>
      <vt:variant>
        <vt:i4>0</vt:i4>
      </vt:variant>
      <vt:variant>
        <vt:i4>5</vt:i4>
      </vt:variant>
      <vt:variant>
        <vt:lpwstr/>
      </vt:variant>
      <vt:variant>
        <vt:lpwstr>_Toc170698340</vt:lpwstr>
      </vt:variant>
      <vt:variant>
        <vt:i4>1900603</vt:i4>
      </vt:variant>
      <vt:variant>
        <vt:i4>710</vt:i4>
      </vt:variant>
      <vt:variant>
        <vt:i4>0</vt:i4>
      </vt:variant>
      <vt:variant>
        <vt:i4>5</vt:i4>
      </vt:variant>
      <vt:variant>
        <vt:lpwstr/>
      </vt:variant>
      <vt:variant>
        <vt:lpwstr>_Toc170698339</vt:lpwstr>
      </vt:variant>
      <vt:variant>
        <vt:i4>1900603</vt:i4>
      </vt:variant>
      <vt:variant>
        <vt:i4>704</vt:i4>
      </vt:variant>
      <vt:variant>
        <vt:i4>0</vt:i4>
      </vt:variant>
      <vt:variant>
        <vt:i4>5</vt:i4>
      </vt:variant>
      <vt:variant>
        <vt:lpwstr/>
      </vt:variant>
      <vt:variant>
        <vt:lpwstr>_Toc170698338</vt:lpwstr>
      </vt:variant>
      <vt:variant>
        <vt:i4>1900603</vt:i4>
      </vt:variant>
      <vt:variant>
        <vt:i4>698</vt:i4>
      </vt:variant>
      <vt:variant>
        <vt:i4>0</vt:i4>
      </vt:variant>
      <vt:variant>
        <vt:i4>5</vt:i4>
      </vt:variant>
      <vt:variant>
        <vt:lpwstr/>
      </vt:variant>
      <vt:variant>
        <vt:lpwstr>_Toc170698337</vt:lpwstr>
      </vt:variant>
      <vt:variant>
        <vt:i4>1900603</vt:i4>
      </vt:variant>
      <vt:variant>
        <vt:i4>692</vt:i4>
      </vt:variant>
      <vt:variant>
        <vt:i4>0</vt:i4>
      </vt:variant>
      <vt:variant>
        <vt:i4>5</vt:i4>
      </vt:variant>
      <vt:variant>
        <vt:lpwstr/>
      </vt:variant>
      <vt:variant>
        <vt:lpwstr>_Toc170698336</vt:lpwstr>
      </vt:variant>
      <vt:variant>
        <vt:i4>1900603</vt:i4>
      </vt:variant>
      <vt:variant>
        <vt:i4>686</vt:i4>
      </vt:variant>
      <vt:variant>
        <vt:i4>0</vt:i4>
      </vt:variant>
      <vt:variant>
        <vt:i4>5</vt:i4>
      </vt:variant>
      <vt:variant>
        <vt:lpwstr/>
      </vt:variant>
      <vt:variant>
        <vt:lpwstr>_Toc170698335</vt:lpwstr>
      </vt:variant>
      <vt:variant>
        <vt:i4>1900603</vt:i4>
      </vt:variant>
      <vt:variant>
        <vt:i4>680</vt:i4>
      </vt:variant>
      <vt:variant>
        <vt:i4>0</vt:i4>
      </vt:variant>
      <vt:variant>
        <vt:i4>5</vt:i4>
      </vt:variant>
      <vt:variant>
        <vt:lpwstr/>
      </vt:variant>
      <vt:variant>
        <vt:lpwstr>_Toc170698334</vt:lpwstr>
      </vt:variant>
      <vt:variant>
        <vt:i4>1900603</vt:i4>
      </vt:variant>
      <vt:variant>
        <vt:i4>674</vt:i4>
      </vt:variant>
      <vt:variant>
        <vt:i4>0</vt:i4>
      </vt:variant>
      <vt:variant>
        <vt:i4>5</vt:i4>
      </vt:variant>
      <vt:variant>
        <vt:lpwstr/>
      </vt:variant>
      <vt:variant>
        <vt:lpwstr>_Toc170698333</vt:lpwstr>
      </vt:variant>
      <vt:variant>
        <vt:i4>1900603</vt:i4>
      </vt:variant>
      <vt:variant>
        <vt:i4>668</vt:i4>
      </vt:variant>
      <vt:variant>
        <vt:i4>0</vt:i4>
      </vt:variant>
      <vt:variant>
        <vt:i4>5</vt:i4>
      </vt:variant>
      <vt:variant>
        <vt:lpwstr/>
      </vt:variant>
      <vt:variant>
        <vt:lpwstr>_Toc170698332</vt:lpwstr>
      </vt:variant>
      <vt:variant>
        <vt:i4>1900603</vt:i4>
      </vt:variant>
      <vt:variant>
        <vt:i4>662</vt:i4>
      </vt:variant>
      <vt:variant>
        <vt:i4>0</vt:i4>
      </vt:variant>
      <vt:variant>
        <vt:i4>5</vt:i4>
      </vt:variant>
      <vt:variant>
        <vt:lpwstr/>
      </vt:variant>
      <vt:variant>
        <vt:lpwstr>_Toc170698331</vt:lpwstr>
      </vt:variant>
      <vt:variant>
        <vt:i4>1900603</vt:i4>
      </vt:variant>
      <vt:variant>
        <vt:i4>656</vt:i4>
      </vt:variant>
      <vt:variant>
        <vt:i4>0</vt:i4>
      </vt:variant>
      <vt:variant>
        <vt:i4>5</vt:i4>
      </vt:variant>
      <vt:variant>
        <vt:lpwstr/>
      </vt:variant>
      <vt:variant>
        <vt:lpwstr>_Toc170698330</vt:lpwstr>
      </vt:variant>
      <vt:variant>
        <vt:i4>1835067</vt:i4>
      </vt:variant>
      <vt:variant>
        <vt:i4>650</vt:i4>
      </vt:variant>
      <vt:variant>
        <vt:i4>0</vt:i4>
      </vt:variant>
      <vt:variant>
        <vt:i4>5</vt:i4>
      </vt:variant>
      <vt:variant>
        <vt:lpwstr/>
      </vt:variant>
      <vt:variant>
        <vt:lpwstr>_Toc170698329</vt:lpwstr>
      </vt:variant>
      <vt:variant>
        <vt:i4>1835067</vt:i4>
      </vt:variant>
      <vt:variant>
        <vt:i4>644</vt:i4>
      </vt:variant>
      <vt:variant>
        <vt:i4>0</vt:i4>
      </vt:variant>
      <vt:variant>
        <vt:i4>5</vt:i4>
      </vt:variant>
      <vt:variant>
        <vt:lpwstr/>
      </vt:variant>
      <vt:variant>
        <vt:lpwstr>_Toc170698328</vt:lpwstr>
      </vt:variant>
      <vt:variant>
        <vt:i4>1835067</vt:i4>
      </vt:variant>
      <vt:variant>
        <vt:i4>638</vt:i4>
      </vt:variant>
      <vt:variant>
        <vt:i4>0</vt:i4>
      </vt:variant>
      <vt:variant>
        <vt:i4>5</vt:i4>
      </vt:variant>
      <vt:variant>
        <vt:lpwstr/>
      </vt:variant>
      <vt:variant>
        <vt:lpwstr>_Toc170698327</vt:lpwstr>
      </vt:variant>
      <vt:variant>
        <vt:i4>1835067</vt:i4>
      </vt:variant>
      <vt:variant>
        <vt:i4>632</vt:i4>
      </vt:variant>
      <vt:variant>
        <vt:i4>0</vt:i4>
      </vt:variant>
      <vt:variant>
        <vt:i4>5</vt:i4>
      </vt:variant>
      <vt:variant>
        <vt:lpwstr/>
      </vt:variant>
      <vt:variant>
        <vt:lpwstr>_Toc170698326</vt:lpwstr>
      </vt:variant>
      <vt:variant>
        <vt:i4>1835067</vt:i4>
      </vt:variant>
      <vt:variant>
        <vt:i4>626</vt:i4>
      </vt:variant>
      <vt:variant>
        <vt:i4>0</vt:i4>
      </vt:variant>
      <vt:variant>
        <vt:i4>5</vt:i4>
      </vt:variant>
      <vt:variant>
        <vt:lpwstr/>
      </vt:variant>
      <vt:variant>
        <vt:lpwstr>_Toc170698325</vt:lpwstr>
      </vt:variant>
      <vt:variant>
        <vt:i4>1835067</vt:i4>
      </vt:variant>
      <vt:variant>
        <vt:i4>620</vt:i4>
      </vt:variant>
      <vt:variant>
        <vt:i4>0</vt:i4>
      </vt:variant>
      <vt:variant>
        <vt:i4>5</vt:i4>
      </vt:variant>
      <vt:variant>
        <vt:lpwstr/>
      </vt:variant>
      <vt:variant>
        <vt:lpwstr>_Toc170698324</vt:lpwstr>
      </vt:variant>
      <vt:variant>
        <vt:i4>1835067</vt:i4>
      </vt:variant>
      <vt:variant>
        <vt:i4>614</vt:i4>
      </vt:variant>
      <vt:variant>
        <vt:i4>0</vt:i4>
      </vt:variant>
      <vt:variant>
        <vt:i4>5</vt:i4>
      </vt:variant>
      <vt:variant>
        <vt:lpwstr/>
      </vt:variant>
      <vt:variant>
        <vt:lpwstr>_Toc170698323</vt:lpwstr>
      </vt:variant>
      <vt:variant>
        <vt:i4>1835067</vt:i4>
      </vt:variant>
      <vt:variant>
        <vt:i4>608</vt:i4>
      </vt:variant>
      <vt:variant>
        <vt:i4>0</vt:i4>
      </vt:variant>
      <vt:variant>
        <vt:i4>5</vt:i4>
      </vt:variant>
      <vt:variant>
        <vt:lpwstr/>
      </vt:variant>
      <vt:variant>
        <vt:lpwstr>_Toc170698322</vt:lpwstr>
      </vt:variant>
      <vt:variant>
        <vt:i4>1835067</vt:i4>
      </vt:variant>
      <vt:variant>
        <vt:i4>602</vt:i4>
      </vt:variant>
      <vt:variant>
        <vt:i4>0</vt:i4>
      </vt:variant>
      <vt:variant>
        <vt:i4>5</vt:i4>
      </vt:variant>
      <vt:variant>
        <vt:lpwstr/>
      </vt:variant>
      <vt:variant>
        <vt:lpwstr>_Toc170698321</vt:lpwstr>
      </vt:variant>
      <vt:variant>
        <vt:i4>1835067</vt:i4>
      </vt:variant>
      <vt:variant>
        <vt:i4>596</vt:i4>
      </vt:variant>
      <vt:variant>
        <vt:i4>0</vt:i4>
      </vt:variant>
      <vt:variant>
        <vt:i4>5</vt:i4>
      </vt:variant>
      <vt:variant>
        <vt:lpwstr/>
      </vt:variant>
      <vt:variant>
        <vt:lpwstr>_Toc170698320</vt:lpwstr>
      </vt:variant>
      <vt:variant>
        <vt:i4>2031675</vt:i4>
      </vt:variant>
      <vt:variant>
        <vt:i4>590</vt:i4>
      </vt:variant>
      <vt:variant>
        <vt:i4>0</vt:i4>
      </vt:variant>
      <vt:variant>
        <vt:i4>5</vt:i4>
      </vt:variant>
      <vt:variant>
        <vt:lpwstr/>
      </vt:variant>
      <vt:variant>
        <vt:lpwstr>_Toc170698319</vt:lpwstr>
      </vt:variant>
      <vt:variant>
        <vt:i4>2031675</vt:i4>
      </vt:variant>
      <vt:variant>
        <vt:i4>584</vt:i4>
      </vt:variant>
      <vt:variant>
        <vt:i4>0</vt:i4>
      </vt:variant>
      <vt:variant>
        <vt:i4>5</vt:i4>
      </vt:variant>
      <vt:variant>
        <vt:lpwstr/>
      </vt:variant>
      <vt:variant>
        <vt:lpwstr>_Toc170698318</vt:lpwstr>
      </vt:variant>
      <vt:variant>
        <vt:i4>2031675</vt:i4>
      </vt:variant>
      <vt:variant>
        <vt:i4>578</vt:i4>
      </vt:variant>
      <vt:variant>
        <vt:i4>0</vt:i4>
      </vt:variant>
      <vt:variant>
        <vt:i4>5</vt:i4>
      </vt:variant>
      <vt:variant>
        <vt:lpwstr/>
      </vt:variant>
      <vt:variant>
        <vt:lpwstr>_Toc170698317</vt:lpwstr>
      </vt:variant>
      <vt:variant>
        <vt:i4>2031675</vt:i4>
      </vt:variant>
      <vt:variant>
        <vt:i4>572</vt:i4>
      </vt:variant>
      <vt:variant>
        <vt:i4>0</vt:i4>
      </vt:variant>
      <vt:variant>
        <vt:i4>5</vt:i4>
      </vt:variant>
      <vt:variant>
        <vt:lpwstr/>
      </vt:variant>
      <vt:variant>
        <vt:lpwstr>_Toc170698316</vt:lpwstr>
      </vt:variant>
      <vt:variant>
        <vt:i4>2031675</vt:i4>
      </vt:variant>
      <vt:variant>
        <vt:i4>566</vt:i4>
      </vt:variant>
      <vt:variant>
        <vt:i4>0</vt:i4>
      </vt:variant>
      <vt:variant>
        <vt:i4>5</vt:i4>
      </vt:variant>
      <vt:variant>
        <vt:lpwstr/>
      </vt:variant>
      <vt:variant>
        <vt:lpwstr>_Toc170698315</vt:lpwstr>
      </vt:variant>
      <vt:variant>
        <vt:i4>2031675</vt:i4>
      </vt:variant>
      <vt:variant>
        <vt:i4>560</vt:i4>
      </vt:variant>
      <vt:variant>
        <vt:i4>0</vt:i4>
      </vt:variant>
      <vt:variant>
        <vt:i4>5</vt:i4>
      </vt:variant>
      <vt:variant>
        <vt:lpwstr/>
      </vt:variant>
      <vt:variant>
        <vt:lpwstr>_Toc170698314</vt:lpwstr>
      </vt:variant>
      <vt:variant>
        <vt:i4>2031675</vt:i4>
      </vt:variant>
      <vt:variant>
        <vt:i4>554</vt:i4>
      </vt:variant>
      <vt:variant>
        <vt:i4>0</vt:i4>
      </vt:variant>
      <vt:variant>
        <vt:i4>5</vt:i4>
      </vt:variant>
      <vt:variant>
        <vt:lpwstr/>
      </vt:variant>
      <vt:variant>
        <vt:lpwstr>_Toc170698313</vt:lpwstr>
      </vt:variant>
      <vt:variant>
        <vt:i4>2031675</vt:i4>
      </vt:variant>
      <vt:variant>
        <vt:i4>548</vt:i4>
      </vt:variant>
      <vt:variant>
        <vt:i4>0</vt:i4>
      </vt:variant>
      <vt:variant>
        <vt:i4>5</vt:i4>
      </vt:variant>
      <vt:variant>
        <vt:lpwstr/>
      </vt:variant>
      <vt:variant>
        <vt:lpwstr>_Toc170698312</vt:lpwstr>
      </vt:variant>
      <vt:variant>
        <vt:i4>2031675</vt:i4>
      </vt:variant>
      <vt:variant>
        <vt:i4>542</vt:i4>
      </vt:variant>
      <vt:variant>
        <vt:i4>0</vt:i4>
      </vt:variant>
      <vt:variant>
        <vt:i4>5</vt:i4>
      </vt:variant>
      <vt:variant>
        <vt:lpwstr/>
      </vt:variant>
      <vt:variant>
        <vt:lpwstr>_Toc170698311</vt:lpwstr>
      </vt:variant>
      <vt:variant>
        <vt:i4>2031675</vt:i4>
      </vt:variant>
      <vt:variant>
        <vt:i4>536</vt:i4>
      </vt:variant>
      <vt:variant>
        <vt:i4>0</vt:i4>
      </vt:variant>
      <vt:variant>
        <vt:i4>5</vt:i4>
      </vt:variant>
      <vt:variant>
        <vt:lpwstr/>
      </vt:variant>
      <vt:variant>
        <vt:lpwstr>_Toc170698310</vt:lpwstr>
      </vt:variant>
      <vt:variant>
        <vt:i4>1966139</vt:i4>
      </vt:variant>
      <vt:variant>
        <vt:i4>530</vt:i4>
      </vt:variant>
      <vt:variant>
        <vt:i4>0</vt:i4>
      </vt:variant>
      <vt:variant>
        <vt:i4>5</vt:i4>
      </vt:variant>
      <vt:variant>
        <vt:lpwstr/>
      </vt:variant>
      <vt:variant>
        <vt:lpwstr>_Toc170698309</vt:lpwstr>
      </vt:variant>
      <vt:variant>
        <vt:i4>1966139</vt:i4>
      </vt:variant>
      <vt:variant>
        <vt:i4>524</vt:i4>
      </vt:variant>
      <vt:variant>
        <vt:i4>0</vt:i4>
      </vt:variant>
      <vt:variant>
        <vt:i4>5</vt:i4>
      </vt:variant>
      <vt:variant>
        <vt:lpwstr/>
      </vt:variant>
      <vt:variant>
        <vt:lpwstr>_Toc170698308</vt:lpwstr>
      </vt:variant>
      <vt:variant>
        <vt:i4>1966139</vt:i4>
      </vt:variant>
      <vt:variant>
        <vt:i4>518</vt:i4>
      </vt:variant>
      <vt:variant>
        <vt:i4>0</vt:i4>
      </vt:variant>
      <vt:variant>
        <vt:i4>5</vt:i4>
      </vt:variant>
      <vt:variant>
        <vt:lpwstr/>
      </vt:variant>
      <vt:variant>
        <vt:lpwstr>_Toc170698307</vt:lpwstr>
      </vt:variant>
      <vt:variant>
        <vt:i4>1966139</vt:i4>
      </vt:variant>
      <vt:variant>
        <vt:i4>512</vt:i4>
      </vt:variant>
      <vt:variant>
        <vt:i4>0</vt:i4>
      </vt:variant>
      <vt:variant>
        <vt:i4>5</vt:i4>
      </vt:variant>
      <vt:variant>
        <vt:lpwstr/>
      </vt:variant>
      <vt:variant>
        <vt:lpwstr>_Toc170698306</vt:lpwstr>
      </vt:variant>
      <vt:variant>
        <vt:i4>1966139</vt:i4>
      </vt:variant>
      <vt:variant>
        <vt:i4>506</vt:i4>
      </vt:variant>
      <vt:variant>
        <vt:i4>0</vt:i4>
      </vt:variant>
      <vt:variant>
        <vt:i4>5</vt:i4>
      </vt:variant>
      <vt:variant>
        <vt:lpwstr/>
      </vt:variant>
      <vt:variant>
        <vt:lpwstr>_Toc170698305</vt:lpwstr>
      </vt:variant>
      <vt:variant>
        <vt:i4>1966139</vt:i4>
      </vt:variant>
      <vt:variant>
        <vt:i4>500</vt:i4>
      </vt:variant>
      <vt:variant>
        <vt:i4>0</vt:i4>
      </vt:variant>
      <vt:variant>
        <vt:i4>5</vt:i4>
      </vt:variant>
      <vt:variant>
        <vt:lpwstr/>
      </vt:variant>
      <vt:variant>
        <vt:lpwstr>_Toc170698304</vt:lpwstr>
      </vt:variant>
      <vt:variant>
        <vt:i4>1966139</vt:i4>
      </vt:variant>
      <vt:variant>
        <vt:i4>494</vt:i4>
      </vt:variant>
      <vt:variant>
        <vt:i4>0</vt:i4>
      </vt:variant>
      <vt:variant>
        <vt:i4>5</vt:i4>
      </vt:variant>
      <vt:variant>
        <vt:lpwstr/>
      </vt:variant>
      <vt:variant>
        <vt:lpwstr>_Toc170698303</vt:lpwstr>
      </vt:variant>
      <vt:variant>
        <vt:i4>1966139</vt:i4>
      </vt:variant>
      <vt:variant>
        <vt:i4>488</vt:i4>
      </vt:variant>
      <vt:variant>
        <vt:i4>0</vt:i4>
      </vt:variant>
      <vt:variant>
        <vt:i4>5</vt:i4>
      </vt:variant>
      <vt:variant>
        <vt:lpwstr/>
      </vt:variant>
      <vt:variant>
        <vt:lpwstr>_Toc170698302</vt:lpwstr>
      </vt:variant>
      <vt:variant>
        <vt:i4>1966139</vt:i4>
      </vt:variant>
      <vt:variant>
        <vt:i4>482</vt:i4>
      </vt:variant>
      <vt:variant>
        <vt:i4>0</vt:i4>
      </vt:variant>
      <vt:variant>
        <vt:i4>5</vt:i4>
      </vt:variant>
      <vt:variant>
        <vt:lpwstr/>
      </vt:variant>
      <vt:variant>
        <vt:lpwstr>_Toc170698301</vt:lpwstr>
      </vt:variant>
      <vt:variant>
        <vt:i4>1966139</vt:i4>
      </vt:variant>
      <vt:variant>
        <vt:i4>476</vt:i4>
      </vt:variant>
      <vt:variant>
        <vt:i4>0</vt:i4>
      </vt:variant>
      <vt:variant>
        <vt:i4>5</vt:i4>
      </vt:variant>
      <vt:variant>
        <vt:lpwstr/>
      </vt:variant>
      <vt:variant>
        <vt:lpwstr>_Toc170698300</vt:lpwstr>
      </vt:variant>
      <vt:variant>
        <vt:i4>1507386</vt:i4>
      </vt:variant>
      <vt:variant>
        <vt:i4>470</vt:i4>
      </vt:variant>
      <vt:variant>
        <vt:i4>0</vt:i4>
      </vt:variant>
      <vt:variant>
        <vt:i4>5</vt:i4>
      </vt:variant>
      <vt:variant>
        <vt:lpwstr/>
      </vt:variant>
      <vt:variant>
        <vt:lpwstr>_Toc170698299</vt:lpwstr>
      </vt:variant>
      <vt:variant>
        <vt:i4>1507386</vt:i4>
      </vt:variant>
      <vt:variant>
        <vt:i4>464</vt:i4>
      </vt:variant>
      <vt:variant>
        <vt:i4>0</vt:i4>
      </vt:variant>
      <vt:variant>
        <vt:i4>5</vt:i4>
      </vt:variant>
      <vt:variant>
        <vt:lpwstr/>
      </vt:variant>
      <vt:variant>
        <vt:lpwstr>_Toc170698298</vt:lpwstr>
      </vt:variant>
      <vt:variant>
        <vt:i4>1507386</vt:i4>
      </vt:variant>
      <vt:variant>
        <vt:i4>458</vt:i4>
      </vt:variant>
      <vt:variant>
        <vt:i4>0</vt:i4>
      </vt:variant>
      <vt:variant>
        <vt:i4>5</vt:i4>
      </vt:variant>
      <vt:variant>
        <vt:lpwstr/>
      </vt:variant>
      <vt:variant>
        <vt:lpwstr>_Toc170698297</vt:lpwstr>
      </vt:variant>
      <vt:variant>
        <vt:i4>1507386</vt:i4>
      </vt:variant>
      <vt:variant>
        <vt:i4>452</vt:i4>
      </vt:variant>
      <vt:variant>
        <vt:i4>0</vt:i4>
      </vt:variant>
      <vt:variant>
        <vt:i4>5</vt:i4>
      </vt:variant>
      <vt:variant>
        <vt:lpwstr/>
      </vt:variant>
      <vt:variant>
        <vt:lpwstr>_Toc170698296</vt:lpwstr>
      </vt:variant>
      <vt:variant>
        <vt:i4>1507386</vt:i4>
      </vt:variant>
      <vt:variant>
        <vt:i4>446</vt:i4>
      </vt:variant>
      <vt:variant>
        <vt:i4>0</vt:i4>
      </vt:variant>
      <vt:variant>
        <vt:i4>5</vt:i4>
      </vt:variant>
      <vt:variant>
        <vt:lpwstr/>
      </vt:variant>
      <vt:variant>
        <vt:lpwstr>_Toc170698295</vt:lpwstr>
      </vt:variant>
      <vt:variant>
        <vt:i4>1507386</vt:i4>
      </vt:variant>
      <vt:variant>
        <vt:i4>440</vt:i4>
      </vt:variant>
      <vt:variant>
        <vt:i4>0</vt:i4>
      </vt:variant>
      <vt:variant>
        <vt:i4>5</vt:i4>
      </vt:variant>
      <vt:variant>
        <vt:lpwstr/>
      </vt:variant>
      <vt:variant>
        <vt:lpwstr>_Toc170698294</vt:lpwstr>
      </vt:variant>
      <vt:variant>
        <vt:i4>1507386</vt:i4>
      </vt:variant>
      <vt:variant>
        <vt:i4>434</vt:i4>
      </vt:variant>
      <vt:variant>
        <vt:i4>0</vt:i4>
      </vt:variant>
      <vt:variant>
        <vt:i4>5</vt:i4>
      </vt:variant>
      <vt:variant>
        <vt:lpwstr/>
      </vt:variant>
      <vt:variant>
        <vt:lpwstr>_Toc170698293</vt:lpwstr>
      </vt:variant>
      <vt:variant>
        <vt:i4>1507386</vt:i4>
      </vt:variant>
      <vt:variant>
        <vt:i4>428</vt:i4>
      </vt:variant>
      <vt:variant>
        <vt:i4>0</vt:i4>
      </vt:variant>
      <vt:variant>
        <vt:i4>5</vt:i4>
      </vt:variant>
      <vt:variant>
        <vt:lpwstr/>
      </vt:variant>
      <vt:variant>
        <vt:lpwstr>_Toc170698292</vt:lpwstr>
      </vt:variant>
      <vt:variant>
        <vt:i4>1507386</vt:i4>
      </vt:variant>
      <vt:variant>
        <vt:i4>422</vt:i4>
      </vt:variant>
      <vt:variant>
        <vt:i4>0</vt:i4>
      </vt:variant>
      <vt:variant>
        <vt:i4>5</vt:i4>
      </vt:variant>
      <vt:variant>
        <vt:lpwstr/>
      </vt:variant>
      <vt:variant>
        <vt:lpwstr>_Toc170698291</vt:lpwstr>
      </vt:variant>
      <vt:variant>
        <vt:i4>1507386</vt:i4>
      </vt:variant>
      <vt:variant>
        <vt:i4>416</vt:i4>
      </vt:variant>
      <vt:variant>
        <vt:i4>0</vt:i4>
      </vt:variant>
      <vt:variant>
        <vt:i4>5</vt:i4>
      </vt:variant>
      <vt:variant>
        <vt:lpwstr/>
      </vt:variant>
      <vt:variant>
        <vt:lpwstr>_Toc170698290</vt:lpwstr>
      </vt:variant>
      <vt:variant>
        <vt:i4>1441850</vt:i4>
      </vt:variant>
      <vt:variant>
        <vt:i4>410</vt:i4>
      </vt:variant>
      <vt:variant>
        <vt:i4>0</vt:i4>
      </vt:variant>
      <vt:variant>
        <vt:i4>5</vt:i4>
      </vt:variant>
      <vt:variant>
        <vt:lpwstr/>
      </vt:variant>
      <vt:variant>
        <vt:lpwstr>_Toc170698289</vt:lpwstr>
      </vt:variant>
      <vt:variant>
        <vt:i4>1441850</vt:i4>
      </vt:variant>
      <vt:variant>
        <vt:i4>404</vt:i4>
      </vt:variant>
      <vt:variant>
        <vt:i4>0</vt:i4>
      </vt:variant>
      <vt:variant>
        <vt:i4>5</vt:i4>
      </vt:variant>
      <vt:variant>
        <vt:lpwstr/>
      </vt:variant>
      <vt:variant>
        <vt:lpwstr>_Toc170698288</vt:lpwstr>
      </vt:variant>
      <vt:variant>
        <vt:i4>1441850</vt:i4>
      </vt:variant>
      <vt:variant>
        <vt:i4>398</vt:i4>
      </vt:variant>
      <vt:variant>
        <vt:i4>0</vt:i4>
      </vt:variant>
      <vt:variant>
        <vt:i4>5</vt:i4>
      </vt:variant>
      <vt:variant>
        <vt:lpwstr/>
      </vt:variant>
      <vt:variant>
        <vt:lpwstr>_Toc170698287</vt:lpwstr>
      </vt:variant>
      <vt:variant>
        <vt:i4>1441850</vt:i4>
      </vt:variant>
      <vt:variant>
        <vt:i4>392</vt:i4>
      </vt:variant>
      <vt:variant>
        <vt:i4>0</vt:i4>
      </vt:variant>
      <vt:variant>
        <vt:i4>5</vt:i4>
      </vt:variant>
      <vt:variant>
        <vt:lpwstr/>
      </vt:variant>
      <vt:variant>
        <vt:lpwstr>_Toc170698286</vt:lpwstr>
      </vt:variant>
      <vt:variant>
        <vt:i4>1441850</vt:i4>
      </vt:variant>
      <vt:variant>
        <vt:i4>386</vt:i4>
      </vt:variant>
      <vt:variant>
        <vt:i4>0</vt:i4>
      </vt:variant>
      <vt:variant>
        <vt:i4>5</vt:i4>
      </vt:variant>
      <vt:variant>
        <vt:lpwstr/>
      </vt:variant>
      <vt:variant>
        <vt:lpwstr>_Toc170698285</vt:lpwstr>
      </vt:variant>
      <vt:variant>
        <vt:i4>1441850</vt:i4>
      </vt:variant>
      <vt:variant>
        <vt:i4>380</vt:i4>
      </vt:variant>
      <vt:variant>
        <vt:i4>0</vt:i4>
      </vt:variant>
      <vt:variant>
        <vt:i4>5</vt:i4>
      </vt:variant>
      <vt:variant>
        <vt:lpwstr/>
      </vt:variant>
      <vt:variant>
        <vt:lpwstr>_Toc170698284</vt:lpwstr>
      </vt:variant>
      <vt:variant>
        <vt:i4>1441850</vt:i4>
      </vt:variant>
      <vt:variant>
        <vt:i4>374</vt:i4>
      </vt:variant>
      <vt:variant>
        <vt:i4>0</vt:i4>
      </vt:variant>
      <vt:variant>
        <vt:i4>5</vt:i4>
      </vt:variant>
      <vt:variant>
        <vt:lpwstr/>
      </vt:variant>
      <vt:variant>
        <vt:lpwstr>_Toc170698283</vt:lpwstr>
      </vt:variant>
      <vt:variant>
        <vt:i4>1441850</vt:i4>
      </vt:variant>
      <vt:variant>
        <vt:i4>368</vt:i4>
      </vt:variant>
      <vt:variant>
        <vt:i4>0</vt:i4>
      </vt:variant>
      <vt:variant>
        <vt:i4>5</vt:i4>
      </vt:variant>
      <vt:variant>
        <vt:lpwstr/>
      </vt:variant>
      <vt:variant>
        <vt:lpwstr>_Toc170698282</vt:lpwstr>
      </vt:variant>
      <vt:variant>
        <vt:i4>1441850</vt:i4>
      </vt:variant>
      <vt:variant>
        <vt:i4>362</vt:i4>
      </vt:variant>
      <vt:variant>
        <vt:i4>0</vt:i4>
      </vt:variant>
      <vt:variant>
        <vt:i4>5</vt:i4>
      </vt:variant>
      <vt:variant>
        <vt:lpwstr/>
      </vt:variant>
      <vt:variant>
        <vt:lpwstr>_Toc170698281</vt:lpwstr>
      </vt:variant>
      <vt:variant>
        <vt:i4>1441850</vt:i4>
      </vt:variant>
      <vt:variant>
        <vt:i4>356</vt:i4>
      </vt:variant>
      <vt:variant>
        <vt:i4>0</vt:i4>
      </vt:variant>
      <vt:variant>
        <vt:i4>5</vt:i4>
      </vt:variant>
      <vt:variant>
        <vt:lpwstr/>
      </vt:variant>
      <vt:variant>
        <vt:lpwstr>_Toc170698280</vt:lpwstr>
      </vt:variant>
      <vt:variant>
        <vt:i4>1638458</vt:i4>
      </vt:variant>
      <vt:variant>
        <vt:i4>350</vt:i4>
      </vt:variant>
      <vt:variant>
        <vt:i4>0</vt:i4>
      </vt:variant>
      <vt:variant>
        <vt:i4>5</vt:i4>
      </vt:variant>
      <vt:variant>
        <vt:lpwstr/>
      </vt:variant>
      <vt:variant>
        <vt:lpwstr>_Toc170698279</vt:lpwstr>
      </vt:variant>
      <vt:variant>
        <vt:i4>1638458</vt:i4>
      </vt:variant>
      <vt:variant>
        <vt:i4>344</vt:i4>
      </vt:variant>
      <vt:variant>
        <vt:i4>0</vt:i4>
      </vt:variant>
      <vt:variant>
        <vt:i4>5</vt:i4>
      </vt:variant>
      <vt:variant>
        <vt:lpwstr/>
      </vt:variant>
      <vt:variant>
        <vt:lpwstr>_Toc170698278</vt:lpwstr>
      </vt:variant>
      <vt:variant>
        <vt:i4>1638458</vt:i4>
      </vt:variant>
      <vt:variant>
        <vt:i4>338</vt:i4>
      </vt:variant>
      <vt:variant>
        <vt:i4>0</vt:i4>
      </vt:variant>
      <vt:variant>
        <vt:i4>5</vt:i4>
      </vt:variant>
      <vt:variant>
        <vt:lpwstr/>
      </vt:variant>
      <vt:variant>
        <vt:lpwstr>_Toc170698277</vt:lpwstr>
      </vt:variant>
      <vt:variant>
        <vt:i4>1638458</vt:i4>
      </vt:variant>
      <vt:variant>
        <vt:i4>332</vt:i4>
      </vt:variant>
      <vt:variant>
        <vt:i4>0</vt:i4>
      </vt:variant>
      <vt:variant>
        <vt:i4>5</vt:i4>
      </vt:variant>
      <vt:variant>
        <vt:lpwstr/>
      </vt:variant>
      <vt:variant>
        <vt:lpwstr>_Toc170698276</vt:lpwstr>
      </vt:variant>
      <vt:variant>
        <vt:i4>1638458</vt:i4>
      </vt:variant>
      <vt:variant>
        <vt:i4>326</vt:i4>
      </vt:variant>
      <vt:variant>
        <vt:i4>0</vt:i4>
      </vt:variant>
      <vt:variant>
        <vt:i4>5</vt:i4>
      </vt:variant>
      <vt:variant>
        <vt:lpwstr/>
      </vt:variant>
      <vt:variant>
        <vt:lpwstr>_Toc170698275</vt:lpwstr>
      </vt:variant>
      <vt:variant>
        <vt:i4>1638458</vt:i4>
      </vt:variant>
      <vt:variant>
        <vt:i4>320</vt:i4>
      </vt:variant>
      <vt:variant>
        <vt:i4>0</vt:i4>
      </vt:variant>
      <vt:variant>
        <vt:i4>5</vt:i4>
      </vt:variant>
      <vt:variant>
        <vt:lpwstr/>
      </vt:variant>
      <vt:variant>
        <vt:lpwstr>_Toc170698274</vt:lpwstr>
      </vt:variant>
      <vt:variant>
        <vt:i4>1638458</vt:i4>
      </vt:variant>
      <vt:variant>
        <vt:i4>314</vt:i4>
      </vt:variant>
      <vt:variant>
        <vt:i4>0</vt:i4>
      </vt:variant>
      <vt:variant>
        <vt:i4>5</vt:i4>
      </vt:variant>
      <vt:variant>
        <vt:lpwstr/>
      </vt:variant>
      <vt:variant>
        <vt:lpwstr>_Toc170698273</vt:lpwstr>
      </vt:variant>
      <vt:variant>
        <vt:i4>1638458</vt:i4>
      </vt:variant>
      <vt:variant>
        <vt:i4>308</vt:i4>
      </vt:variant>
      <vt:variant>
        <vt:i4>0</vt:i4>
      </vt:variant>
      <vt:variant>
        <vt:i4>5</vt:i4>
      </vt:variant>
      <vt:variant>
        <vt:lpwstr/>
      </vt:variant>
      <vt:variant>
        <vt:lpwstr>_Toc170698272</vt:lpwstr>
      </vt:variant>
      <vt:variant>
        <vt:i4>1638458</vt:i4>
      </vt:variant>
      <vt:variant>
        <vt:i4>302</vt:i4>
      </vt:variant>
      <vt:variant>
        <vt:i4>0</vt:i4>
      </vt:variant>
      <vt:variant>
        <vt:i4>5</vt:i4>
      </vt:variant>
      <vt:variant>
        <vt:lpwstr/>
      </vt:variant>
      <vt:variant>
        <vt:lpwstr>_Toc170698271</vt:lpwstr>
      </vt:variant>
      <vt:variant>
        <vt:i4>1638458</vt:i4>
      </vt:variant>
      <vt:variant>
        <vt:i4>296</vt:i4>
      </vt:variant>
      <vt:variant>
        <vt:i4>0</vt:i4>
      </vt:variant>
      <vt:variant>
        <vt:i4>5</vt:i4>
      </vt:variant>
      <vt:variant>
        <vt:lpwstr/>
      </vt:variant>
      <vt:variant>
        <vt:lpwstr>_Toc170698270</vt:lpwstr>
      </vt:variant>
      <vt:variant>
        <vt:i4>1572922</vt:i4>
      </vt:variant>
      <vt:variant>
        <vt:i4>290</vt:i4>
      </vt:variant>
      <vt:variant>
        <vt:i4>0</vt:i4>
      </vt:variant>
      <vt:variant>
        <vt:i4>5</vt:i4>
      </vt:variant>
      <vt:variant>
        <vt:lpwstr/>
      </vt:variant>
      <vt:variant>
        <vt:lpwstr>_Toc170698269</vt:lpwstr>
      </vt:variant>
      <vt:variant>
        <vt:i4>1572922</vt:i4>
      </vt:variant>
      <vt:variant>
        <vt:i4>284</vt:i4>
      </vt:variant>
      <vt:variant>
        <vt:i4>0</vt:i4>
      </vt:variant>
      <vt:variant>
        <vt:i4>5</vt:i4>
      </vt:variant>
      <vt:variant>
        <vt:lpwstr/>
      </vt:variant>
      <vt:variant>
        <vt:lpwstr>_Toc170698268</vt:lpwstr>
      </vt:variant>
      <vt:variant>
        <vt:i4>1572922</vt:i4>
      </vt:variant>
      <vt:variant>
        <vt:i4>278</vt:i4>
      </vt:variant>
      <vt:variant>
        <vt:i4>0</vt:i4>
      </vt:variant>
      <vt:variant>
        <vt:i4>5</vt:i4>
      </vt:variant>
      <vt:variant>
        <vt:lpwstr/>
      </vt:variant>
      <vt:variant>
        <vt:lpwstr>_Toc170698267</vt:lpwstr>
      </vt:variant>
      <vt:variant>
        <vt:i4>1572922</vt:i4>
      </vt:variant>
      <vt:variant>
        <vt:i4>272</vt:i4>
      </vt:variant>
      <vt:variant>
        <vt:i4>0</vt:i4>
      </vt:variant>
      <vt:variant>
        <vt:i4>5</vt:i4>
      </vt:variant>
      <vt:variant>
        <vt:lpwstr/>
      </vt:variant>
      <vt:variant>
        <vt:lpwstr>_Toc170698266</vt:lpwstr>
      </vt:variant>
      <vt:variant>
        <vt:i4>1572922</vt:i4>
      </vt:variant>
      <vt:variant>
        <vt:i4>266</vt:i4>
      </vt:variant>
      <vt:variant>
        <vt:i4>0</vt:i4>
      </vt:variant>
      <vt:variant>
        <vt:i4>5</vt:i4>
      </vt:variant>
      <vt:variant>
        <vt:lpwstr/>
      </vt:variant>
      <vt:variant>
        <vt:lpwstr>_Toc170698265</vt:lpwstr>
      </vt:variant>
      <vt:variant>
        <vt:i4>1572922</vt:i4>
      </vt:variant>
      <vt:variant>
        <vt:i4>260</vt:i4>
      </vt:variant>
      <vt:variant>
        <vt:i4>0</vt:i4>
      </vt:variant>
      <vt:variant>
        <vt:i4>5</vt:i4>
      </vt:variant>
      <vt:variant>
        <vt:lpwstr/>
      </vt:variant>
      <vt:variant>
        <vt:lpwstr>_Toc170698264</vt:lpwstr>
      </vt:variant>
      <vt:variant>
        <vt:i4>1572922</vt:i4>
      </vt:variant>
      <vt:variant>
        <vt:i4>254</vt:i4>
      </vt:variant>
      <vt:variant>
        <vt:i4>0</vt:i4>
      </vt:variant>
      <vt:variant>
        <vt:i4>5</vt:i4>
      </vt:variant>
      <vt:variant>
        <vt:lpwstr/>
      </vt:variant>
      <vt:variant>
        <vt:lpwstr>_Toc170698263</vt:lpwstr>
      </vt:variant>
      <vt:variant>
        <vt:i4>1572922</vt:i4>
      </vt:variant>
      <vt:variant>
        <vt:i4>248</vt:i4>
      </vt:variant>
      <vt:variant>
        <vt:i4>0</vt:i4>
      </vt:variant>
      <vt:variant>
        <vt:i4>5</vt:i4>
      </vt:variant>
      <vt:variant>
        <vt:lpwstr/>
      </vt:variant>
      <vt:variant>
        <vt:lpwstr>_Toc170698262</vt:lpwstr>
      </vt:variant>
      <vt:variant>
        <vt:i4>1572922</vt:i4>
      </vt:variant>
      <vt:variant>
        <vt:i4>242</vt:i4>
      </vt:variant>
      <vt:variant>
        <vt:i4>0</vt:i4>
      </vt:variant>
      <vt:variant>
        <vt:i4>5</vt:i4>
      </vt:variant>
      <vt:variant>
        <vt:lpwstr/>
      </vt:variant>
      <vt:variant>
        <vt:lpwstr>_Toc170698261</vt:lpwstr>
      </vt:variant>
      <vt:variant>
        <vt:i4>1572922</vt:i4>
      </vt:variant>
      <vt:variant>
        <vt:i4>236</vt:i4>
      </vt:variant>
      <vt:variant>
        <vt:i4>0</vt:i4>
      </vt:variant>
      <vt:variant>
        <vt:i4>5</vt:i4>
      </vt:variant>
      <vt:variant>
        <vt:lpwstr/>
      </vt:variant>
      <vt:variant>
        <vt:lpwstr>_Toc170698260</vt:lpwstr>
      </vt:variant>
      <vt:variant>
        <vt:i4>1769530</vt:i4>
      </vt:variant>
      <vt:variant>
        <vt:i4>230</vt:i4>
      </vt:variant>
      <vt:variant>
        <vt:i4>0</vt:i4>
      </vt:variant>
      <vt:variant>
        <vt:i4>5</vt:i4>
      </vt:variant>
      <vt:variant>
        <vt:lpwstr/>
      </vt:variant>
      <vt:variant>
        <vt:lpwstr>_Toc170698259</vt:lpwstr>
      </vt:variant>
      <vt:variant>
        <vt:i4>1769530</vt:i4>
      </vt:variant>
      <vt:variant>
        <vt:i4>224</vt:i4>
      </vt:variant>
      <vt:variant>
        <vt:i4>0</vt:i4>
      </vt:variant>
      <vt:variant>
        <vt:i4>5</vt:i4>
      </vt:variant>
      <vt:variant>
        <vt:lpwstr/>
      </vt:variant>
      <vt:variant>
        <vt:lpwstr>_Toc170698258</vt:lpwstr>
      </vt:variant>
      <vt:variant>
        <vt:i4>1769530</vt:i4>
      </vt:variant>
      <vt:variant>
        <vt:i4>218</vt:i4>
      </vt:variant>
      <vt:variant>
        <vt:i4>0</vt:i4>
      </vt:variant>
      <vt:variant>
        <vt:i4>5</vt:i4>
      </vt:variant>
      <vt:variant>
        <vt:lpwstr/>
      </vt:variant>
      <vt:variant>
        <vt:lpwstr>_Toc170698257</vt:lpwstr>
      </vt:variant>
      <vt:variant>
        <vt:i4>1769530</vt:i4>
      </vt:variant>
      <vt:variant>
        <vt:i4>212</vt:i4>
      </vt:variant>
      <vt:variant>
        <vt:i4>0</vt:i4>
      </vt:variant>
      <vt:variant>
        <vt:i4>5</vt:i4>
      </vt:variant>
      <vt:variant>
        <vt:lpwstr/>
      </vt:variant>
      <vt:variant>
        <vt:lpwstr>_Toc170698256</vt:lpwstr>
      </vt:variant>
      <vt:variant>
        <vt:i4>1769530</vt:i4>
      </vt:variant>
      <vt:variant>
        <vt:i4>206</vt:i4>
      </vt:variant>
      <vt:variant>
        <vt:i4>0</vt:i4>
      </vt:variant>
      <vt:variant>
        <vt:i4>5</vt:i4>
      </vt:variant>
      <vt:variant>
        <vt:lpwstr/>
      </vt:variant>
      <vt:variant>
        <vt:lpwstr>_Toc170698255</vt:lpwstr>
      </vt:variant>
      <vt:variant>
        <vt:i4>1769530</vt:i4>
      </vt:variant>
      <vt:variant>
        <vt:i4>200</vt:i4>
      </vt:variant>
      <vt:variant>
        <vt:i4>0</vt:i4>
      </vt:variant>
      <vt:variant>
        <vt:i4>5</vt:i4>
      </vt:variant>
      <vt:variant>
        <vt:lpwstr/>
      </vt:variant>
      <vt:variant>
        <vt:lpwstr>_Toc170698254</vt:lpwstr>
      </vt:variant>
      <vt:variant>
        <vt:i4>1769530</vt:i4>
      </vt:variant>
      <vt:variant>
        <vt:i4>194</vt:i4>
      </vt:variant>
      <vt:variant>
        <vt:i4>0</vt:i4>
      </vt:variant>
      <vt:variant>
        <vt:i4>5</vt:i4>
      </vt:variant>
      <vt:variant>
        <vt:lpwstr/>
      </vt:variant>
      <vt:variant>
        <vt:lpwstr>_Toc170698253</vt:lpwstr>
      </vt:variant>
      <vt:variant>
        <vt:i4>1769530</vt:i4>
      </vt:variant>
      <vt:variant>
        <vt:i4>188</vt:i4>
      </vt:variant>
      <vt:variant>
        <vt:i4>0</vt:i4>
      </vt:variant>
      <vt:variant>
        <vt:i4>5</vt:i4>
      </vt:variant>
      <vt:variant>
        <vt:lpwstr/>
      </vt:variant>
      <vt:variant>
        <vt:lpwstr>_Toc170698252</vt:lpwstr>
      </vt:variant>
      <vt:variant>
        <vt:i4>1769530</vt:i4>
      </vt:variant>
      <vt:variant>
        <vt:i4>182</vt:i4>
      </vt:variant>
      <vt:variant>
        <vt:i4>0</vt:i4>
      </vt:variant>
      <vt:variant>
        <vt:i4>5</vt:i4>
      </vt:variant>
      <vt:variant>
        <vt:lpwstr/>
      </vt:variant>
      <vt:variant>
        <vt:lpwstr>_Toc170698251</vt:lpwstr>
      </vt:variant>
      <vt:variant>
        <vt:i4>1769530</vt:i4>
      </vt:variant>
      <vt:variant>
        <vt:i4>176</vt:i4>
      </vt:variant>
      <vt:variant>
        <vt:i4>0</vt:i4>
      </vt:variant>
      <vt:variant>
        <vt:i4>5</vt:i4>
      </vt:variant>
      <vt:variant>
        <vt:lpwstr/>
      </vt:variant>
      <vt:variant>
        <vt:lpwstr>_Toc170698250</vt:lpwstr>
      </vt:variant>
      <vt:variant>
        <vt:i4>1703994</vt:i4>
      </vt:variant>
      <vt:variant>
        <vt:i4>170</vt:i4>
      </vt:variant>
      <vt:variant>
        <vt:i4>0</vt:i4>
      </vt:variant>
      <vt:variant>
        <vt:i4>5</vt:i4>
      </vt:variant>
      <vt:variant>
        <vt:lpwstr/>
      </vt:variant>
      <vt:variant>
        <vt:lpwstr>_Toc170698249</vt:lpwstr>
      </vt:variant>
      <vt:variant>
        <vt:i4>1703994</vt:i4>
      </vt:variant>
      <vt:variant>
        <vt:i4>164</vt:i4>
      </vt:variant>
      <vt:variant>
        <vt:i4>0</vt:i4>
      </vt:variant>
      <vt:variant>
        <vt:i4>5</vt:i4>
      </vt:variant>
      <vt:variant>
        <vt:lpwstr/>
      </vt:variant>
      <vt:variant>
        <vt:lpwstr>_Toc170698248</vt:lpwstr>
      </vt:variant>
      <vt:variant>
        <vt:i4>1703994</vt:i4>
      </vt:variant>
      <vt:variant>
        <vt:i4>158</vt:i4>
      </vt:variant>
      <vt:variant>
        <vt:i4>0</vt:i4>
      </vt:variant>
      <vt:variant>
        <vt:i4>5</vt:i4>
      </vt:variant>
      <vt:variant>
        <vt:lpwstr/>
      </vt:variant>
      <vt:variant>
        <vt:lpwstr>_Toc170698247</vt:lpwstr>
      </vt:variant>
      <vt:variant>
        <vt:i4>1703994</vt:i4>
      </vt:variant>
      <vt:variant>
        <vt:i4>152</vt:i4>
      </vt:variant>
      <vt:variant>
        <vt:i4>0</vt:i4>
      </vt:variant>
      <vt:variant>
        <vt:i4>5</vt:i4>
      </vt:variant>
      <vt:variant>
        <vt:lpwstr/>
      </vt:variant>
      <vt:variant>
        <vt:lpwstr>_Toc170698246</vt:lpwstr>
      </vt:variant>
      <vt:variant>
        <vt:i4>1703994</vt:i4>
      </vt:variant>
      <vt:variant>
        <vt:i4>146</vt:i4>
      </vt:variant>
      <vt:variant>
        <vt:i4>0</vt:i4>
      </vt:variant>
      <vt:variant>
        <vt:i4>5</vt:i4>
      </vt:variant>
      <vt:variant>
        <vt:lpwstr/>
      </vt:variant>
      <vt:variant>
        <vt:lpwstr>_Toc170698245</vt:lpwstr>
      </vt:variant>
      <vt:variant>
        <vt:i4>1703994</vt:i4>
      </vt:variant>
      <vt:variant>
        <vt:i4>140</vt:i4>
      </vt:variant>
      <vt:variant>
        <vt:i4>0</vt:i4>
      </vt:variant>
      <vt:variant>
        <vt:i4>5</vt:i4>
      </vt:variant>
      <vt:variant>
        <vt:lpwstr/>
      </vt:variant>
      <vt:variant>
        <vt:lpwstr>_Toc170698244</vt:lpwstr>
      </vt:variant>
      <vt:variant>
        <vt:i4>1703994</vt:i4>
      </vt:variant>
      <vt:variant>
        <vt:i4>134</vt:i4>
      </vt:variant>
      <vt:variant>
        <vt:i4>0</vt:i4>
      </vt:variant>
      <vt:variant>
        <vt:i4>5</vt:i4>
      </vt:variant>
      <vt:variant>
        <vt:lpwstr/>
      </vt:variant>
      <vt:variant>
        <vt:lpwstr>_Toc170698243</vt:lpwstr>
      </vt:variant>
      <vt:variant>
        <vt:i4>1703994</vt:i4>
      </vt:variant>
      <vt:variant>
        <vt:i4>128</vt:i4>
      </vt:variant>
      <vt:variant>
        <vt:i4>0</vt:i4>
      </vt:variant>
      <vt:variant>
        <vt:i4>5</vt:i4>
      </vt:variant>
      <vt:variant>
        <vt:lpwstr/>
      </vt:variant>
      <vt:variant>
        <vt:lpwstr>_Toc170698242</vt:lpwstr>
      </vt:variant>
      <vt:variant>
        <vt:i4>1703994</vt:i4>
      </vt:variant>
      <vt:variant>
        <vt:i4>122</vt:i4>
      </vt:variant>
      <vt:variant>
        <vt:i4>0</vt:i4>
      </vt:variant>
      <vt:variant>
        <vt:i4>5</vt:i4>
      </vt:variant>
      <vt:variant>
        <vt:lpwstr/>
      </vt:variant>
      <vt:variant>
        <vt:lpwstr>_Toc170698241</vt:lpwstr>
      </vt:variant>
      <vt:variant>
        <vt:i4>1703994</vt:i4>
      </vt:variant>
      <vt:variant>
        <vt:i4>116</vt:i4>
      </vt:variant>
      <vt:variant>
        <vt:i4>0</vt:i4>
      </vt:variant>
      <vt:variant>
        <vt:i4>5</vt:i4>
      </vt:variant>
      <vt:variant>
        <vt:lpwstr/>
      </vt:variant>
      <vt:variant>
        <vt:lpwstr>_Toc170698240</vt:lpwstr>
      </vt:variant>
      <vt:variant>
        <vt:i4>1900602</vt:i4>
      </vt:variant>
      <vt:variant>
        <vt:i4>110</vt:i4>
      </vt:variant>
      <vt:variant>
        <vt:i4>0</vt:i4>
      </vt:variant>
      <vt:variant>
        <vt:i4>5</vt:i4>
      </vt:variant>
      <vt:variant>
        <vt:lpwstr/>
      </vt:variant>
      <vt:variant>
        <vt:lpwstr>_Toc170698239</vt:lpwstr>
      </vt:variant>
      <vt:variant>
        <vt:i4>1900602</vt:i4>
      </vt:variant>
      <vt:variant>
        <vt:i4>104</vt:i4>
      </vt:variant>
      <vt:variant>
        <vt:i4>0</vt:i4>
      </vt:variant>
      <vt:variant>
        <vt:i4>5</vt:i4>
      </vt:variant>
      <vt:variant>
        <vt:lpwstr/>
      </vt:variant>
      <vt:variant>
        <vt:lpwstr>_Toc170698238</vt:lpwstr>
      </vt:variant>
      <vt:variant>
        <vt:i4>1900602</vt:i4>
      </vt:variant>
      <vt:variant>
        <vt:i4>98</vt:i4>
      </vt:variant>
      <vt:variant>
        <vt:i4>0</vt:i4>
      </vt:variant>
      <vt:variant>
        <vt:i4>5</vt:i4>
      </vt:variant>
      <vt:variant>
        <vt:lpwstr/>
      </vt:variant>
      <vt:variant>
        <vt:lpwstr>_Toc170698237</vt:lpwstr>
      </vt:variant>
      <vt:variant>
        <vt:i4>1900602</vt:i4>
      </vt:variant>
      <vt:variant>
        <vt:i4>92</vt:i4>
      </vt:variant>
      <vt:variant>
        <vt:i4>0</vt:i4>
      </vt:variant>
      <vt:variant>
        <vt:i4>5</vt:i4>
      </vt:variant>
      <vt:variant>
        <vt:lpwstr/>
      </vt:variant>
      <vt:variant>
        <vt:lpwstr>_Toc170698236</vt:lpwstr>
      </vt:variant>
      <vt:variant>
        <vt:i4>1900602</vt:i4>
      </vt:variant>
      <vt:variant>
        <vt:i4>86</vt:i4>
      </vt:variant>
      <vt:variant>
        <vt:i4>0</vt:i4>
      </vt:variant>
      <vt:variant>
        <vt:i4>5</vt:i4>
      </vt:variant>
      <vt:variant>
        <vt:lpwstr/>
      </vt:variant>
      <vt:variant>
        <vt:lpwstr>_Toc170698235</vt:lpwstr>
      </vt:variant>
      <vt:variant>
        <vt:i4>1900602</vt:i4>
      </vt:variant>
      <vt:variant>
        <vt:i4>80</vt:i4>
      </vt:variant>
      <vt:variant>
        <vt:i4>0</vt:i4>
      </vt:variant>
      <vt:variant>
        <vt:i4>5</vt:i4>
      </vt:variant>
      <vt:variant>
        <vt:lpwstr/>
      </vt:variant>
      <vt:variant>
        <vt:lpwstr>_Toc170698234</vt:lpwstr>
      </vt:variant>
      <vt:variant>
        <vt:i4>1900602</vt:i4>
      </vt:variant>
      <vt:variant>
        <vt:i4>74</vt:i4>
      </vt:variant>
      <vt:variant>
        <vt:i4>0</vt:i4>
      </vt:variant>
      <vt:variant>
        <vt:i4>5</vt:i4>
      </vt:variant>
      <vt:variant>
        <vt:lpwstr/>
      </vt:variant>
      <vt:variant>
        <vt:lpwstr>_Toc170698233</vt:lpwstr>
      </vt:variant>
      <vt:variant>
        <vt:i4>1900602</vt:i4>
      </vt:variant>
      <vt:variant>
        <vt:i4>68</vt:i4>
      </vt:variant>
      <vt:variant>
        <vt:i4>0</vt:i4>
      </vt:variant>
      <vt:variant>
        <vt:i4>5</vt:i4>
      </vt:variant>
      <vt:variant>
        <vt:lpwstr/>
      </vt:variant>
      <vt:variant>
        <vt:lpwstr>_Toc170698232</vt:lpwstr>
      </vt:variant>
      <vt:variant>
        <vt:i4>1900602</vt:i4>
      </vt:variant>
      <vt:variant>
        <vt:i4>62</vt:i4>
      </vt:variant>
      <vt:variant>
        <vt:i4>0</vt:i4>
      </vt:variant>
      <vt:variant>
        <vt:i4>5</vt:i4>
      </vt:variant>
      <vt:variant>
        <vt:lpwstr/>
      </vt:variant>
      <vt:variant>
        <vt:lpwstr>_Toc170698231</vt:lpwstr>
      </vt:variant>
      <vt:variant>
        <vt:i4>1900602</vt:i4>
      </vt:variant>
      <vt:variant>
        <vt:i4>56</vt:i4>
      </vt:variant>
      <vt:variant>
        <vt:i4>0</vt:i4>
      </vt:variant>
      <vt:variant>
        <vt:i4>5</vt:i4>
      </vt:variant>
      <vt:variant>
        <vt:lpwstr/>
      </vt:variant>
      <vt:variant>
        <vt:lpwstr>_Toc170698230</vt:lpwstr>
      </vt:variant>
      <vt:variant>
        <vt:i4>1835066</vt:i4>
      </vt:variant>
      <vt:variant>
        <vt:i4>50</vt:i4>
      </vt:variant>
      <vt:variant>
        <vt:i4>0</vt:i4>
      </vt:variant>
      <vt:variant>
        <vt:i4>5</vt:i4>
      </vt:variant>
      <vt:variant>
        <vt:lpwstr/>
      </vt:variant>
      <vt:variant>
        <vt:lpwstr>_Toc170698229</vt:lpwstr>
      </vt:variant>
      <vt:variant>
        <vt:i4>1835066</vt:i4>
      </vt:variant>
      <vt:variant>
        <vt:i4>44</vt:i4>
      </vt:variant>
      <vt:variant>
        <vt:i4>0</vt:i4>
      </vt:variant>
      <vt:variant>
        <vt:i4>5</vt:i4>
      </vt:variant>
      <vt:variant>
        <vt:lpwstr/>
      </vt:variant>
      <vt:variant>
        <vt:lpwstr>_Toc170698228</vt:lpwstr>
      </vt:variant>
      <vt:variant>
        <vt:i4>1835066</vt:i4>
      </vt:variant>
      <vt:variant>
        <vt:i4>38</vt:i4>
      </vt:variant>
      <vt:variant>
        <vt:i4>0</vt:i4>
      </vt:variant>
      <vt:variant>
        <vt:i4>5</vt:i4>
      </vt:variant>
      <vt:variant>
        <vt:lpwstr/>
      </vt:variant>
      <vt:variant>
        <vt:lpwstr>_Toc170698227</vt:lpwstr>
      </vt:variant>
      <vt:variant>
        <vt:i4>1835066</vt:i4>
      </vt:variant>
      <vt:variant>
        <vt:i4>32</vt:i4>
      </vt:variant>
      <vt:variant>
        <vt:i4>0</vt:i4>
      </vt:variant>
      <vt:variant>
        <vt:i4>5</vt:i4>
      </vt:variant>
      <vt:variant>
        <vt:lpwstr/>
      </vt:variant>
      <vt:variant>
        <vt:lpwstr>_Toc170698226</vt:lpwstr>
      </vt:variant>
      <vt:variant>
        <vt:i4>1835066</vt:i4>
      </vt:variant>
      <vt:variant>
        <vt:i4>26</vt:i4>
      </vt:variant>
      <vt:variant>
        <vt:i4>0</vt:i4>
      </vt:variant>
      <vt:variant>
        <vt:i4>5</vt:i4>
      </vt:variant>
      <vt:variant>
        <vt:lpwstr/>
      </vt:variant>
      <vt:variant>
        <vt:lpwstr>_Toc170698225</vt:lpwstr>
      </vt:variant>
      <vt:variant>
        <vt:i4>1835066</vt:i4>
      </vt:variant>
      <vt:variant>
        <vt:i4>20</vt:i4>
      </vt:variant>
      <vt:variant>
        <vt:i4>0</vt:i4>
      </vt:variant>
      <vt:variant>
        <vt:i4>5</vt:i4>
      </vt:variant>
      <vt:variant>
        <vt:lpwstr/>
      </vt:variant>
      <vt:variant>
        <vt:lpwstr>_Toc170698224</vt:lpwstr>
      </vt:variant>
      <vt:variant>
        <vt:i4>1835066</vt:i4>
      </vt:variant>
      <vt:variant>
        <vt:i4>14</vt:i4>
      </vt:variant>
      <vt:variant>
        <vt:i4>0</vt:i4>
      </vt:variant>
      <vt:variant>
        <vt:i4>5</vt:i4>
      </vt:variant>
      <vt:variant>
        <vt:lpwstr/>
      </vt:variant>
      <vt:variant>
        <vt:lpwstr>_Toc170698223</vt:lpwstr>
      </vt:variant>
      <vt:variant>
        <vt:i4>1835066</vt:i4>
      </vt:variant>
      <vt:variant>
        <vt:i4>8</vt:i4>
      </vt:variant>
      <vt:variant>
        <vt:i4>0</vt:i4>
      </vt:variant>
      <vt:variant>
        <vt:i4>5</vt:i4>
      </vt:variant>
      <vt:variant>
        <vt:lpwstr/>
      </vt:variant>
      <vt:variant>
        <vt:lpwstr>_Toc170698222</vt:lpwstr>
      </vt:variant>
      <vt:variant>
        <vt:i4>1835066</vt:i4>
      </vt:variant>
      <vt:variant>
        <vt:i4>2</vt:i4>
      </vt:variant>
      <vt:variant>
        <vt:i4>0</vt:i4>
      </vt:variant>
      <vt:variant>
        <vt:i4>5</vt:i4>
      </vt:variant>
      <vt:variant>
        <vt:lpwstr/>
      </vt:variant>
      <vt:variant>
        <vt:lpwstr>_Toc170698221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Simon Bennett</dc:creator>
  <cp:keywords>3B</cp:keywords>
  <cp:lastModifiedBy>Simon Bennett</cp:lastModifiedBy>
  <cp:revision>5</cp:revision>
  <cp:lastPrinted>2008-04-11T12:35:00Z</cp:lastPrinted>
  <dcterms:created xsi:type="dcterms:W3CDTF">2016-11-17T14:19:00Z</dcterms:created>
  <dcterms:modified xsi:type="dcterms:W3CDTF">2016-11-17T15:55:00Z</dcterms:modified>
</cp:coreProperties>
</file>